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BCA" w:rsidRDefault="00C93BCA" w:rsidP="00C93BCA">
      <w:pPr>
        <w:contextualSpacing/>
        <w:jc w:val="center"/>
        <w:rPr>
          <w:sz w:val="28"/>
          <w:szCs w:val="28"/>
        </w:rPr>
      </w:pPr>
      <w:r>
        <w:rPr>
          <w:sz w:val="28"/>
          <w:szCs w:val="28"/>
        </w:rPr>
        <w:t xml:space="preserve">Муниципальное бюджетное общеобразовательное учреждение </w:t>
      </w:r>
    </w:p>
    <w:p w:rsidR="00C93BCA" w:rsidRDefault="00C93BCA" w:rsidP="00C93BCA">
      <w:pPr>
        <w:contextualSpacing/>
        <w:jc w:val="center"/>
        <w:rPr>
          <w:sz w:val="28"/>
          <w:szCs w:val="28"/>
        </w:rPr>
      </w:pPr>
      <w:r>
        <w:rPr>
          <w:sz w:val="28"/>
          <w:szCs w:val="28"/>
        </w:rPr>
        <w:t>средняя общеобразовательная школа  № 1</w:t>
      </w:r>
    </w:p>
    <w:p w:rsidR="00C93BCA" w:rsidRDefault="00C93BCA" w:rsidP="00C93BCA">
      <w:pPr>
        <w:contextualSpacing/>
        <w:rPr>
          <w:sz w:val="28"/>
          <w:szCs w:val="28"/>
        </w:rPr>
      </w:pPr>
    </w:p>
    <w:p w:rsidR="00C93BCA" w:rsidRDefault="00C93BCA" w:rsidP="00C93BCA">
      <w:pPr>
        <w:contextualSpacing/>
        <w:rPr>
          <w:sz w:val="28"/>
          <w:szCs w:val="28"/>
        </w:rPr>
      </w:pPr>
    </w:p>
    <w:p w:rsidR="00C93BCA" w:rsidRDefault="00C93BCA" w:rsidP="00C93BCA">
      <w:pPr>
        <w:contextualSpacing/>
        <w:rPr>
          <w:sz w:val="28"/>
          <w:szCs w:val="28"/>
        </w:rPr>
      </w:pPr>
    </w:p>
    <w:p w:rsidR="00C93BCA" w:rsidRDefault="00C93BCA" w:rsidP="00C93BCA">
      <w:pPr>
        <w:contextualSpacing/>
        <w:rPr>
          <w:sz w:val="28"/>
          <w:szCs w:val="28"/>
        </w:rPr>
      </w:pPr>
    </w:p>
    <w:p w:rsidR="00C93BCA" w:rsidRDefault="00C93BCA" w:rsidP="00C93BCA">
      <w:pPr>
        <w:contextualSpacing/>
        <w:jc w:val="center"/>
        <w:rPr>
          <w:sz w:val="28"/>
          <w:szCs w:val="28"/>
        </w:rPr>
      </w:pPr>
      <w:r>
        <w:rPr>
          <w:sz w:val="28"/>
          <w:szCs w:val="28"/>
        </w:rPr>
        <w:t xml:space="preserve">                                                                                   Программа рассмотрена</w:t>
      </w:r>
    </w:p>
    <w:p w:rsidR="00C93BCA" w:rsidRDefault="00C93BCA" w:rsidP="00C93BCA">
      <w:pPr>
        <w:contextualSpacing/>
        <w:jc w:val="center"/>
        <w:rPr>
          <w:sz w:val="28"/>
          <w:szCs w:val="28"/>
        </w:rPr>
      </w:pPr>
      <w:r>
        <w:rPr>
          <w:sz w:val="28"/>
          <w:szCs w:val="28"/>
        </w:rPr>
        <w:t xml:space="preserve">                                                                    на заседании МС МБОУ СОШ № 1</w:t>
      </w:r>
    </w:p>
    <w:p w:rsidR="00C93BCA" w:rsidRDefault="00C93BCA" w:rsidP="00C93BCA">
      <w:pPr>
        <w:contextualSpacing/>
        <w:jc w:val="center"/>
        <w:rPr>
          <w:sz w:val="28"/>
          <w:szCs w:val="28"/>
        </w:rPr>
      </w:pPr>
      <w:r>
        <w:rPr>
          <w:sz w:val="28"/>
          <w:szCs w:val="28"/>
        </w:rPr>
        <w:t xml:space="preserve">                                                                          (протокол № 1 от 30.08.2017 г.),</w:t>
      </w:r>
    </w:p>
    <w:p w:rsidR="00C93BCA" w:rsidRDefault="00C93BCA" w:rsidP="00C93BCA">
      <w:pPr>
        <w:contextualSpacing/>
        <w:jc w:val="center"/>
        <w:rPr>
          <w:sz w:val="28"/>
          <w:szCs w:val="28"/>
        </w:rPr>
      </w:pPr>
      <w:r>
        <w:rPr>
          <w:sz w:val="28"/>
          <w:szCs w:val="28"/>
        </w:rPr>
        <w:t xml:space="preserve">                                                        принята решением педагогического совета</w:t>
      </w:r>
    </w:p>
    <w:p w:rsidR="00C93BCA" w:rsidRDefault="00C93BCA" w:rsidP="00C93BCA">
      <w:pPr>
        <w:contextualSpacing/>
        <w:jc w:val="center"/>
        <w:rPr>
          <w:sz w:val="28"/>
          <w:szCs w:val="28"/>
        </w:rPr>
      </w:pPr>
      <w:r>
        <w:rPr>
          <w:sz w:val="28"/>
          <w:szCs w:val="28"/>
        </w:rPr>
        <w:t xml:space="preserve">                                                                              (протокол № 1 от 31.08.2017 г.),</w:t>
      </w:r>
    </w:p>
    <w:p w:rsidR="00C93BCA" w:rsidRDefault="00C93BCA" w:rsidP="00C93BCA">
      <w:pPr>
        <w:contextualSpacing/>
        <w:jc w:val="center"/>
        <w:rPr>
          <w:sz w:val="28"/>
          <w:szCs w:val="28"/>
        </w:rPr>
      </w:pPr>
      <w:r>
        <w:rPr>
          <w:sz w:val="28"/>
          <w:szCs w:val="28"/>
        </w:rPr>
        <w:t xml:space="preserve">                                                                                                       «Утверждаю»</w:t>
      </w:r>
    </w:p>
    <w:p w:rsidR="00C93BCA" w:rsidRDefault="00C93BCA" w:rsidP="00C93BCA">
      <w:pPr>
        <w:contextualSpacing/>
        <w:jc w:val="center"/>
        <w:rPr>
          <w:sz w:val="28"/>
          <w:szCs w:val="28"/>
        </w:rPr>
      </w:pPr>
      <w:r>
        <w:rPr>
          <w:sz w:val="28"/>
          <w:szCs w:val="28"/>
        </w:rPr>
        <w:t xml:space="preserve">                                                           Директор: __________/И.А.Мурашова/</w:t>
      </w:r>
    </w:p>
    <w:p w:rsidR="00C93BCA" w:rsidRDefault="00C93BCA" w:rsidP="00C93BCA">
      <w:pPr>
        <w:contextualSpacing/>
        <w:jc w:val="center"/>
        <w:rPr>
          <w:sz w:val="28"/>
          <w:szCs w:val="28"/>
        </w:rPr>
      </w:pPr>
      <w:r>
        <w:rPr>
          <w:sz w:val="28"/>
          <w:szCs w:val="28"/>
        </w:rPr>
        <w:t xml:space="preserve">                                                                            (приказ № 75 от 31.08.2017 г.)</w:t>
      </w:r>
    </w:p>
    <w:p w:rsidR="00C93BCA" w:rsidRDefault="00C93BCA" w:rsidP="00C93BCA">
      <w:pPr>
        <w:contextualSpacing/>
        <w:jc w:val="center"/>
        <w:rPr>
          <w:sz w:val="28"/>
          <w:szCs w:val="28"/>
        </w:rPr>
      </w:pPr>
      <w:r>
        <w:rPr>
          <w:sz w:val="28"/>
          <w:szCs w:val="28"/>
        </w:rPr>
        <w:t xml:space="preserve">                                                             </w:t>
      </w:r>
    </w:p>
    <w:p w:rsidR="00C93BCA" w:rsidRDefault="00C93BCA" w:rsidP="00C93BCA">
      <w:pPr>
        <w:contextualSpacing/>
        <w:jc w:val="center"/>
        <w:rPr>
          <w:sz w:val="28"/>
          <w:szCs w:val="28"/>
        </w:rPr>
      </w:pPr>
    </w:p>
    <w:p w:rsidR="00C93BCA" w:rsidRDefault="00C93BCA" w:rsidP="00C93BCA">
      <w:pPr>
        <w:contextualSpacing/>
        <w:jc w:val="center"/>
        <w:rPr>
          <w:sz w:val="28"/>
          <w:szCs w:val="28"/>
        </w:rPr>
      </w:pPr>
    </w:p>
    <w:p w:rsidR="00C93BCA" w:rsidRDefault="00C93BCA" w:rsidP="00C93BCA">
      <w:pPr>
        <w:contextualSpacing/>
        <w:jc w:val="center"/>
        <w:rPr>
          <w:sz w:val="28"/>
          <w:szCs w:val="28"/>
        </w:rPr>
      </w:pPr>
    </w:p>
    <w:p w:rsidR="00C93BCA" w:rsidRDefault="00C93BCA" w:rsidP="00C93BCA">
      <w:pPr>
        <w:contextualSpacing/>
        <w:rPr>
          <w:sz w:val="28"/>
          <w:szCs w:val="28"/>
        </w:rPr>
      </w:pPr>
    </w:p>
    <w:p w:rsidR="00C93BCA" w:rsidRDefault="00C93BCA" w:rsidP="00C93BCA">
      <w:pPr>
        <w:contextualSpacing/>
        <w:rPr>
          <w:sz w:val="28"/>
          <w:szCs w:val="28"/>
        </w:rPr>
      </w:pPr>
    </w:p>
    <w:p w:rsidR="00C93BCA" w:rsidRDefault="00C93BCA" w:rsidP="00C93BCA">
      <w:pPr>
        <w:contextualSpacing/>
        <w:jc w:val="center"/>
        <w:rPr>
          <w:b/>
          <w:sz w:val="40"/>
          <w:szCs w:val="40"/>
        </w:rPr>
      </w:pPr>
      <w:r w:rsidRPr="00EB70B7">
        <w:rPr>
          <w:b/>
          <w:sz w:val="40"/>
          <w:szCs w:val="40"/>
        </w:rPr>
        <w:t>Рабочая программа</w:t>
      </w:r>
    </w:p>
    <w:p w:rsidR="00C93BCA" w:rsidRDefault="00C93BCA" w:rsidP="00C93BCA">
      <w:pPr>
        <w:contextualSpacing/>
        <w:jc w:val="center"/>
        <w:rPr>
          <w:b/>
          <w:sz w:val="40"/>
          <w:szCs w:val="40"/>
        </w:rPr>
      </w:pPr>
      <w:r>
        <w:rPr>
          <w:b/>
          <w:sz w:val="40"/>
          <w:szCs w:val="40"/>
        </w:rPr>
        <w:t>кружка «</w:t>
      </w:r>
      <w:r w:rsidR="005C0BFB">
        <w:rPr>
          <w:b/>
          <w:sz w:val="40"/>
          <w:szCs w:val="40"/>
        </w:rPr>
        <w:t>Юный техник</w:t>
      </w:r>
      <w:r>
        <w:rPr>
          <w:b/>
          <w:sz w:val="40"/>
          <w:szCs w:val="40"/>
        </w:rPr>
        <w:t>»</w:t>
      </w:r>
    </w:p>
    <w:p w:rsidR="00C93BCA" w:rsidRDefault="00BB1BD8" w:rsidP="00C93BCA">
      <w:pPr>
        <w:contextualSpacing/>
        <w:jc w:val="center"/>
        <w:rPr>
          <w:b/>
          <w:sz w:val="40"/>
          <w:szCs w:val="40"/>
        </w:rPr>
      </w:pPr>
      <w:r>
        <w:rPr>
          <w:b/>
          <w:sz w:val="40"/>
          <w:szCs w:val="40"/>
        </w:rPr>
        <w:t>7-8</w:t>
      </w:r>
      <w:r w:rsidR="00C93BCA">
        <w:rPr>
          <w:b/>
          <w:sz w:val="40"/>
          <w:szCs w:val="40"/>
        </w:rPr>
        <w:t xml:space="preserve"> класс</w:t>
      </w:r>
      <w:r>
        <w:rPr>
          <w:b/>
          <w:sz w:val="40"/>
          <w:szCs w:val="40"/>
        </w:rPr>
        <w:t>ы</w:t>
      </w:r>
    </w:p>
    <w:p w:rsidR="00C93BCA" w:rsidRDefault="00C93BCA" w:rsidP="00C93BCA">
      <w:pPr>
        <w:contextualSpacing/>
        <w:jc w:val="center"/>
        <w:rPr>
          <w:sz w:val="32"/>
          <w:szCs w:val="32"/>
        </w:rPr>
      </w:pPr>
    </w:p>
    <w:p w:rsidR="00C93BCA" w:rsidRPr="00D30CE5" w:rsidRDefault="00C93BCA" w:rsidP="00C93BCA">
      <w:pPr>
        <w:contextualSpacing/>
        <w:jc w:val="center"/>
        <w:rPr>
          <w:sz w:val="32"/>
          <w:szCs w:val="32"/>
        </w:rPr>
      </w:pPr>
      <w:r w:rsidRPr="00D30CE5">
        <w:rPr>
          <w:sz w:val="32"/>
          <w:szCs w:val="32"/>
        </w:rPr>
        <w:t xml:space="preserve">2017-2018 </w:t>
      </w:r>
      <w:proofErr w:type="spellStart"/>
      <w:r w:rsidRPr="00D30CE5">
        <w:rPr>
          <w:sz w:val="32"/>
          <w:szCs w:val="32"/>
        </w:rPr>
        <w:t>уч.год</w:t>
      </w:r>
      <w:proofErr w:type="spellEnd"/>
    </w:p>
    <w:p w:rsidR="00C93BCA" w:rsidRDefault="00C93BCA" w:rsidP="00C93BCA">
      <w:pPr>
        <w:contextualSpacing/>
        <w:jc w:val="center"/>
        <w:rPr>
          <w:sz w:val="32"/>
          <w:szCs w:val="32"/>
        </w:rPr>
      </w:pPr>
    </w:p>
    <w:p w:rsidR="00C93BCA" w:rsidRDefault="00C93BCA" w:rsidP="00C93BCA">
      <w:pPr>
        <w:contextualSpacing/>
        <w:jc w:val="center"/>
        <w:rPr>
          <w:sz w:val="32"/>
          <w:szCs w:val="32"/>
        </w:rPr>
      </w:pPr>
    </w:p>
    <w:p w:rsidR="00C93BCA" w:rsidRDefault="00C93BCA" w:rsidP="00C93BCA">
      <w:pPr>
        <w:contextualSpacing/>
        <w:jc w:val="center"/>
        <w:rPr>
          <w:sz w:val="32"/>
          <w:szCs w:val="32"/>
        </w:rPr>
      </w:pPr>
    </w:p>
    <w:p w:rsidR="00C93BCA" w:rsidRDefault="00C93BCA" w:rsidP="00C93BCA">
      <w:pPr>
        <w:contextualSpacing/>
        <w:jc w:val="center"/>
        <w:rPr>
          <w:sz w:val="32"/>
          <w:szCs w:val="32"/>
        </w:rPr>
      </w:pPr>
    </w:p>
    <w:p w:rsidR="00C93BCA" w:rsidRDefault="00C93BCA" w:rsidP="00C93BCA">
      <w:pPr>
        <w:contextualSpacing/>
        <w:jc w:val="center"/>
        <w:rPr>
          <w:sz w:val="32"/>
          <w:szCs w:val="32"/>
        </w:rPr>
      </w:pPr>
    </w:p>
    <w:p w:rsidR="00C93BCA" w:rsidRDefault="00C93BCA" w:rsidP="00C93BCA">
      <w:pPr>
        <w:contextualSpacing/>
        <w:jc w:val="center"/>
        <w:rPr>
          <w:sz w:val="32"/>
          <w:szCs w:val="32"/>
        </w:rPr>
      </w:pPr>
    </w:p>
    <w:p w:rsidR="00C93BCA" w:rsidRDefault="00C93BCA" w:rsidP="00C93BCA">
      <w:pPr>
        <w:contextualSpacing/>
        <w:jc w:val="center"/>
        <w:rPr>
          <w:sz w:val="32"/>
          <w:szCs w:val="32"/>
        </w:rPr>
      </w:pPr>
    </w:p>
    <w:p w:rsidR="00C93BCA" w:rsidRDefault="00C93BCA" w:rsidP="00C93BCA">
      <w:pPr>
        <w:contextualSpacing/>
        <w:jc w:val="center"/>
        <w:rPr>
          <w:sz w:val="32"/>
          <w:szCs w:val="32"/>
        </w:rPr>
      </w:pPr>
      <w:r>
        <w:rPr>
          <w:sz w:val="32"/>
          <w:szCs w:val="32"/>
        </w:rPr>
        <w:t xml:space="preserve">                                                     Учитель: </w:t>
      </w:r>
      <w:r w:rsidR="00BB1BD8">
        <w:rPr>
          <w:sz w:val="32"/>
          <w:szCs w:val="32"/>
        </w:rPr>
        <w:t xml:space="preserve"> </w:t>
      </w:r>
      <w:proofErr w:type="spellStart"/>
      <w:r w:rsidR="00BB1BD8">
        <w:rPr>
          <w:sz w:val="32"/>
          <w:szCs w:val="32"/>
        </w:rPr>
        <w:t>Канарейкин</w:t>
      </w:r>
      <w:proofErr w:type="spellEnd"/>
      <w:r w:rsidR="00BB1BD8">
        <w:rPr>
          <w:sz w:val="32"/>
          <w:szCs w:val="32"/>
        </w:rPr>
        <w:t xml:space="preserve"> А.Г.</w:t>
      </w:r>
    </w:p>
    <w:p w:rsidR="00C93BCA" w:rsidRDefault="00C93BCA" w:rsidP="00C93BCA">
      <w:pPr>
        <w:contextualSpacing/>
        <w:jc w:val="center"/>
        <w:rPr>
          <w:sz w:val="32"/>
          <w:szCs w:val="32"/>
        </w:rPr>
      </w:pPr>
    </w:p>
    <w:p w:rsidR="00C93BCA" w:rsidRDefault="00C93BCA" w:rsidP="002538E4">
      <w:pPr>
        <w:jc w:val="center"/>
        <w:rPr>
          <w:b/>
          <w:bCs/>
          <w:sz w:val="27"/>
          <w:szCs w:val="27"/>
        </w:rPr>
      </w:pPr>
    </w:p>
    <w:p w:rsidR="00BB1BD8" w:rsidRDefault="00BB1BD8" w:rsidP="002538E4">
      <w:pPr>
        <w:jc w:val="center"/>
        <w:rPr>
          <w:b/>
          <w:bCs/>
          <w:sz w:val="27"/>
          <w:szCs w:val="27"/>
        </w:rPr>
      </w:pPr>
    </w:p>
    <w:p w:rsidR="00BB1BD8" w:rsidRDefault="00BB1BD8" w:rsidP="002538E4">
      <w:pPr>
        <w:jc w:val="center"/>
        <w:rPr>
          <w:b/>
          <w:bCs/>
          <w:sz w:val="27"/>
          <w:szCs w:val="27"/>
        </w:rPr>
      </w:pPr>
    </w:p>
    <w:p w:rsidR="00BB1BD8" w:rsidRDefault="00BB1BD8" w:rsidP="002538E4">
      <w:pPr>
        <w:jc w:val="center"/>
        <w:rPr>
          <w:b/>
          <w:bCs/>
          <w:sz w:val="27"/>
          <w:szCs w:val="27"/>
        </w:rPr>
      </w:pPr>
    </w:p>
    <w:p w:rsidR="00BB1BD8" w:rsidRDefault="00BB1BD8" w:rsidP="002538E4">
      <w:pPr>
        <w:jc w:val="center"/>
        <w:rPr>
          <w:b/>
          <w:bCs/>
          <w:sz w:val="27"/>
          <w:szCs w:val="27"/>
        </w:rPr>
      </w:pPr>
    </w:p>
    <w:p w:rsidR="00BB1BD8" w:rsidRDefault="00BB1BD8" w:rsidP="002538E4">
      <w:pPr>
        <w:jc w:val="center"/>
        <w:rPr>
          <w:b/>
          <w:bCs/>
          <w:sz w:val="27"/>
          <w:szCs w:val="27"/>
        </w:rPr>
      </w:pPr>
    </w:p>
    <w:p w:rsidR="00BB1BD8" w:rsidRDefault="00BB1BD8" w:rsidP="00BB1BD8">
      <w:pPr>
        <w:pStyle w:val="a4"/>
        <w:contextualSpacing/>
        <w:rPr>
          <w:b/>
          <w:bCs/>
          <w:sz w:val="27"/>
          <w:szCs w:val="27"/>
        </w:rPr>
      </w:pPr>
    </w:p>
    <w:p w:rsidR="002538E4" w:rsidRDefault="002538E4" w:rsidP="00BB1BD8">
      <w:pPr>
        <w:pStyle w:val="a4"/>
        <w:contextualSpacing/>
        <w:jc w:val="center"/>
      </w:pPr>
      <w:r>
        <w:rPr>
          <w:b/>
          <w:bCs/>
        </w:rPr>
        <w:lastRenderedPageBreak/>
        <w:br w:type="textWrapping" w:clear="all"/>
        <w:t>Пояснительная записка.</w:t>
      </w:r>
    </w:p>
    <w:p w:rsidR="002538E4" w:rsidRDefault="002538E4" w:rsidP="00BB1BD8">
      <w:pPr>
        <w:pStyle w:val="a4"/>
        <w:ind w:firstLine="708"/>
        <w:contextualSpacing/>
        <w:jc w:val="both"/>
      </w:pPr>
      <w:proofErr w:type="spellStart"/>
      <w:r>
        <w:t>Судомоделирование</w:t>
      </w:r>
      <w:proofErr w:type="spellEnd"/>
      <w:r>
        <w:t xml:space="preserve"> некоторые считают бесполезной тратой времени, занятием тех, кому больше нечем заниматься. Как правило, так рассуждают люди, которые просто ни разу не пробовали собрать свой корабль. Однако вряд ли найдется человек, который не порадовался бы подаренной модели бригантины или фрегата. Большое количество искусно изготовленных деталей, гармоничность, красота форм надутых ветром парусов делают </w:t>
      </w:r>
      <w:proofErr w:type="spellStart"/>
      <w:r>
        <w:t>судомоделирование</w:t>
      </w:r>
      <w:proofErr w:type="spellEnd"/>
      <w:r>
        <w:t xml:space="preserve"> и судомодели популярными среди самых разных людей – от простых любителей до владельцев богатейших коллекций.</w:t>
      </w:r>
    </w:p>
    <w:p w:rsidR="002538E4" w:rsidRDefault="002538E4" w:rsidP="00BB1BD8">
      <w:pPr>
        <w:pStyle w:val="a4"/>
        <w:ind w:firstLine="708"/>
        <w:contextualSpacing/>
        <w:jc w:val="both"/>
      </w:pPr>
      <w:proofErr w:type="spellStart"/>
      <w:r>
        <w:t>Судомоделирование</w:t>
      </w:r>
      <w:proofErr w:type="spellEnd"/>
      <w:r>
        <w:t xml:space="preserve"> имеет давнюю историю. Еще 4000 лет до нашей эры наши пращуры изготовляли из золота и серебра модели судов. Найденные в верховьях реки Ур экспонаты показывают, что старинные модели были не чуть не хуже сегодняшних аналогов. Конечно, они значительно уступают современным по техническому исполнению, но в то время еще не были развиты ни мореходные пути, ни сами корабли. Первые парусники появились только в начале 15 века, а первые модели - только в начале 17 века. </w:t>
      </w:r>
    </w:p>
    <w:p w:rsidR="002538E4" w:rsidRDefault="002538E4" w:rsidP="00BB1BD8">
      <w:pPr>
        <w:pStyle w:val="a4"/>
        <w:ind w:firstLine="708"/>
        <w:contextualSpacing/>
        <w:jc w:val="both"/>
      </w:pPr>
      <w:r>
        <w:t xml:space="preserve">Первым человеком, который начал изготовлять модели, и с чьей руки началось </w:t>
      </w:r>
      <w:proofErr w:type="spellStart"/>
      <w:r>
        <w:t>судомоделирование</w:t>
      </w:r>
      <w:proofErr w:type="spellEnd"/>
      <w:r>
        <w:t xml:space="preserve">, был </w:t>
      </w:r>
      <w:proofErr w:type="spellStart"/>
      <w:r>
        <w:t>Финеас</w:t>
      </w:r>
      <w:proofErr w:type="spellEnd"/>
      <w:r>
        <w:t xml:space="preserve"> </w:t>
      </w:r>
      <w:proofErr w:type="spellStart"/>
      <w:r>
        <w:t>Петт</w:t>
      </w:r>
      <w:proofErr w:type="spellEnd"/>
      <w:r>
        <w:t xml:space="preserve">, комиссар корабельных доков в </w:t>
      </w:r>
      <w:proofErr w:type="spellStart"/>
      <w:r>
        <w:t>Чатеме</w:t>
      </w:r>
      <w:proofErr w:type="spellEnd"/>
      <w:r>
        <w:t xml:space="preserve"> (Лондон). Он основал контору, которая занималась изготовлением моделей будущих судов. Корабельных дел мастера готовили чертежи, потом по ним изготовляли миниатюрную копию будущего судна. Именно таким образом у мастеров была возможность увидеть погрешности и недостатки. Через пару сотен лет </w:t>
      </w:r>
      <w:proofErr w:type="spellStart"/>
      <w:r>
        <w:t>судомоделирование</w:t>
      </w:r>
      <w:proofErr w:type="spellEnd"/>
      <w:r>
        <w:t xml:space="preserve"> будущих кораблей заменило компьютерное </w:t>
      </w:r>
      <w:proofErr w:type="spellStart"/>
      <w:r>
        <w:t>судомоделирование</w:t>
      </w:r>
      <w:proofErr w:type="spellEnd"/>
      <w:r>
        <w:t>. А из дерева стали делать модели только тех кораблей, которые уже видели свет.</w:t>
      </w:r>
    </w:p>
    <w:p w:rsidR="002538E4" w:rsidRDefault="002538E4" w:rsidP="00BB1BD8">
      <w:pPr>
        <w:pStyle w:val="a4"/>
        <w:ind w:firstLine="708"/>
        <w:contextualSpacing/>
        <w:jc w:val="both"/>
      </w:pPr>
      <w:r>
        <w:t xml:space="preserve">Многие пришли в </w:t>
      </w:r>
      <w:proofErr w:type="spellStart"/>
      <w:r>
        <w:t>судомоделирование</w:t>
      </w:r>
      <w:proofErr w:type="spellEnd"/>
      <w:r>
        <w:t xml:space="preserve"> довольно странным образом. Оказывается, некоторые храмы Западной Европы изготовлялись с использованием чертежей моделей судов. Вид обычного католического храма представляет собой перевернутое судно. Не менее интересными оказались названия внутренних частей храма. Так продольные балки, которые тянутся вдоль храма и образуют свод, называются неф, что в переводе означает – судно. Всем известное кадило – сосуд для сжигания ладана изготовляют в форме ладьи и называют по-итальянски </w:t>
      </w:r>
      <w:proofErr w:type="spellStart"/>
      <w:r>
        <w:t>naveta</w:t>
      </w:r>
      <w:proofErr w:type="spellEnd"/>
      <w:r>
        <w:t xml:space="preserve">, а по-немецки </w:t>
      </w:r>
      <w:proofErr w:type="spellStart"/>
      <w:r>
        <w:t>wehrauchschiffichen</w:t>
      </w:r>
      <w:proofErr w:type="spellEnd"/>
      <w:r>
        <w:t xml:space="preserve"> – кораблик для ладана. Таким образом, </w:t>
      </w:r>
      <w:proofErr w:type="spellStart"/>
      <w:r>
        <w:t>судомоделирование</w:t>
      </w:r>
      <w:proofErr w:type="spellEnd"/>
      <w:r>
        <w:t xml:space="preserve"> проникало во многие области культуры и привлекало архитекторов, скульпторов и художников.</w:t>
      </w:r>
    </w:p>
    <w:p w:rsidR="002538E4" w:rsidRDefault="002538E4" w:rsidP="00BB1BD8">
      <w:pPr>
        <w:pStyle w:val="a4"/>
        <w:ind w:firstLine="708"/>
        <w:contextualSpacing/>
        <w:jc w:val="both"/>
      </w:pPr>
      <w:r>
        <w:t xml:space="preserve">Сегодня, чтобы изготовить уникальную модель корабля, моделисты обращаются к художественным произведениям: картинам художников-маринистов, описаниям технических особенностей судов в книгах различных авторов и так далее. Поэтому </w:t>
      </w:r>
      <w:proofErr w:type="spellStart"/>
      <w:r>
        <w:t>судомоделирование</w:t>
      </w:r>
      <w:proofErr w:type="spellEnd"/>
      <w:r>
        <w:t xml:space="preserve"> это не просто хобби, а полноценный вид искусства, важный не только с культурологической точки зрения, но и исторической.</w:t>
      </w:r>
    </w:p>
    <w:p w:rsidR="00BB1BD8" w:rsidRDefault="002538E4" w:rsidP="00BB1BD8">
      <w:pPr>
        <w:contextualSpacing/>
        <w:jc w:val="both"/>
        <w:rPr>
          <w:b/>
          <w:bCs/>
        </w:rPr>
      </w:pPr>
      <w:r>
        <w:rPr>
          <w:b/>
          <w:bCs/>
        </w:rPr>
        <w:t>Цель программы:</w:t>
      </w:r>
    </w:p>
    <w:p w:rsidR="002538E4" w:rsidRDefault="002538E4" w:rsidP="00BB1BD8">
      <w:pPr>
        <w:contextualSpacing/>
        <w:jc w:val="both"/>
      </w:pPr>
      <w:r>
        <w:t>Развитие творческих способностей обучающихся в области судомоделизма; содействие формированию у них гражданско-патриотических качеств личности.</w:t>
      </w:r>
    </w:p>
    <w:p w:rsidR="00BB1BD8" w:rsidRDefault="002538E4" w:rsidP="00BB1BD8">
      <w:pPr>
        <w:contextualSpacing/>
        <w:jc w:val="both"/>
        <w:rPr>
          <w:b/>
          <w:bCs/>
        </w:rPr>
      </w:pPr>
      <w:r>
        <w:rPr>
          <w:b/>
          <w:bCs/>
        </w:rPr>
        <w:t>Задачи:</w:t>
      </w:r>
    </w:p>
    <w:p w:rsidR="002538E4" w:rsidRDefault="002538E4" w:rsidP="00BB1BD8">
      <w:pPr>
        <w:contextualSpacing/>
        <w:jc w:val="both"/>
      </w:pPr>
      <w:r>
        <w:t>Развить у учащихся навыки конструктивного мышления;</w:t>
      </w:r>
    </w:p>
    <w:p w:rsidR="00BB1BD8" w:rsidRDefault="002538E4" w:rsidP="00BB1BD8">
      <w:pPr>
        <w:contextualSpacing/>
        <w:jc w:val="both"/>
      </w:pPr>
      <w:r>
        <w:t>Формирование умений и навыков работы с различными материалами и инструментами;</w:t>
      </w:r>
    </w:p>
    <w:p w:rsidR="00BB1BD8" w:rsidRDefault="002538E4" w:rsidP="00BB1BD8">
      <w:pPr>
        <w:contextualSpacing/>
        <w:jc w:val="both"/>
      </w:pPr>
      <w:r>
        <w:t>Способствовать усвоению знаний  по истории судостроения, основам теории и практики постройки моделей;</w:t>
      </w:r>
    </w:p>
    <w:p w:rsidR="00BB1BD8" w:rsidRDefault="002538E4" w:rsidP="00BB1BD8">
      <w:pPr>
        <w:contextualSpacing/>
        <w:jc w:val="both"/>
      </w:pPr>
      <w:r>
        <w:t>Научить работать с инструментами и материалами;</w:t>
      </w:r>
    </w:p>
    <w:p w:rsidR="00BB1BD8" w:rsidRDefault="002538E4" w:rsidP="00BB1BD8">
      <w:pPr>
        <w:contextualSpacing/>
        <w:jc w:val="both"/>
      </w:pPr>
      <w:r>
        <w:t>Развить интерес к истории российского флота, чувство патриотизма;</w:t>
      </w:r>
    </w:p>
    <w:p w:rsidR="002538E4" w:rsidRDefault="002538E4" w:rsidP="00BB1BD8">
      <w:pPr>
        <w:contextualSpacing/>
        <w:jc w:val="both"/>
      </w:pPr>
      <w:r>
        <w:t>Формировать у учащихся понятие о долге и ответственности;</w:t>
      </w:r>
    </w:p>
    <w:p w:rsidR="00BB1BD8" w:rsidRDefault="002538E4" w:rsidP="00BB1BD8">
      <w:pPr>
        <w:contextualSpacing/>
        <w:jc w:val="both"/>
      </w:pPr>
      <w:r>
        <w:t>Учить анализировать и самостоятельно мыслить;</w:t>
      </w:r>
    </w:p>
    <w:p w:rsidR="002538E4" w:rsidRDefault="002538E4" w:rsidP="00BB1BD8">
      <w:pPr>
        <w:contextualSpacing/>
        <w:jc w:val="both"/>
      </w:pPr>
      <w:r>
        <w:t xml:space="preserve">Способствовать начальной профориентации обучающихся. </w:t>
      </w:r>
    </w:p>
    <w:p w:rsidR="00BB1BD8" w:rsidRDefault="002538E4" w:rsidP="00BB1BD8">
      <w:pPr>
        <w:ind w:firstLine="708"/>
        <w:contextualSpacing/>
        <w:jc w:val="both"/>
      </w:pPr>
      <w:r>
        <w:lastRenderedPageBreak/>
        <w:t>Данная программа реализуется на базе основной общеобразовательно</w:t>
      </w:r>
      <w:r w:rsidR="00BB1BD8">
        <w:t>й школы. Она создана для детей,</w:t>
      </w:r>
      <w:r>
        <w:t>которые занимаются технической деятельностью и техническим </w:t>
      </w:r>
    </w:p>
    <w:p w:rsidR="00BB1BD8" w:rsidRDefault="002538E4" w:rsidP="00BB1BD8">
      <w:pPr>
        <w:contextualSpacing/>
        <w:jc w:val="both"/>
      </w:pPr>
      <w:r>
        <w:t>творчество</w:t>
      </w:r>
      <w:r w:rsidR="00BB1BD8">
        <w:t>м в свободное от занятий время.</w:t>
      </w:r>
      <w:r>
        <w:t>При правильной организации занятия </w:t>
      </w:r>
    </w:p>
    <w:p w:rsidR="002538E4" w:rsidRDefault="002538E4" w:rsidP="00BB1BD8">
      <w:pPr>
        <w:ind w:left="45"/>
        <w:contextualSpacing/>
        <w:jc w:val="both"/>
      </w:pPr>
      <w:r>
        <w:t>техническим творчеством дают им опыт решения технических</w:t>
      </w:r>
      <w:r w:rsidR="00BB1BD8">
        <w:t xml:space="preserve"> задач, </w:t>
      </w:r>
      <w:r>
        <w:t>помогают</w:t>
      </w:r>
      <w:r w:rsidR="00BB1BD8">
        <w:t xml:space="preserve"> </w:t>
      </w:r>
      <w:r>
        <w:t> принять правильное решен</w:t>
      </w:r>
      <w:r w:rsidR="00BB1BD8">
        <w:t>ие по выбору будущей профессии.</w:t>
      </w:r>
      <w:r>
        <w:t>Работа в кружке практически знакомит с содержание</w:t>
      </w:r>
      <w:r w:rsidR="00BB1BD8">
        <w:t>м труда тех или иных профессий,</w:t>
      </w:r>
      <w:r>
        <w:t>раскрывая творч</w:t>
      </w:r>
      <w:r w:rsidR="00BB1BD8">
        <w:t xml:space="preserve">еские и иные стороны профессий. </w:t>
      </w:r>
      <w:r>
        <w:t xml:space="preserve">В доступной и увлекательной форме школьники знакомятся с историей техники, её настоящим и будущем. Кружок служит для развития технических интересов и склонностей детей. </w:t>
      </w:r>
    </w:p>
    <w:p w:rsidR="002538E4" w:rsidRDefault="002538E4" w:rsidP="00BB1BD8">
      <w:pPr>
        <w:pStyle w:val="a4"/>
        <w:ind w:firstLine="708"/>
        <w:contextualSpacing/>
        <w:jc w:val="both"/>
      </w:pPr>
      <w:r>
        <w:t>Программа рассчитана на 1 год обучения – 68 часов занятий. Программа разработана для учащихся 11-13 лет.  Режим работы кружка  – 1 раз в неделю по 2 часа с перерывом 10 мин.</w:t>
      </w:r>
    </w:p>
    <w:p w:rsidR="002538E4" w:rsidRDefault="002538E4" w:rsidP="00BB1BD8">
      <w:pPr>
        <w:pStyle w:val="a4"/>
        <w:ind w:firstLine="708"/>
        <w:contextualSpacing/>
        <w:jc w:val="both"/>
      </w:pPr>
      <w:proofErr w:type="spellStart"/>
      <w:r>
        <w:t>Судомоделирование</w:t>
      </w:r>
      <w:proofErr w:type="spellEnd"/>
      <w:r>
        <w:t xml:space="preserve"> – один из наиболее популярных видов спорта. Хорошо налаженная работа в кружке позволяет формировать у ребят творческое отношение к труду, воспитывать их в духе коллективизма, развивает такие важнейшие личностные качества, как творческое конструкторское мышление, способствует расширению политехнического кругозора учащихся. Судомодельный спорт – одна из форм распространения среди учащихся знаний по основам морского дела и воспитания у них интереса к морским специальностям. В процессе обучения ребята изготавливают самые разнообразные модели из всевозможных материалов.</w:t>
      </w: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BB1BD8" w:rsidRDefault="00BB1BD8" w:rsidP="00BB1BD8">
      <w:pPr>
        <w:pStyle w:val="a4"/>
      </w:pPr>
    </w:p>
    <w:p w:rsidR="002538E4" w:rsidRDefault="002538E4" w:rsidP="00BB1BD8">
      <w:pPr>
        <w:pStyle w:val="a4"/>
        <w:jc w:val="center"/>
      </w:pPr>
      <w:r>
        <w:rPr>
          <w:b/>
          <w:bCs/>
        </w:rPr>
        <w:lastRenderedPageBreak/>
        <w:t>УЧЕБНО-ТЕМАТИЧЕСКИЙ ПЛАН</w:t>
      </w:r>
    </w:p>
    <w:tbl>
      <w:tblPr>
        <w:tblW w:w="0" w:type="auto"/>
        <w:tblCellSpacing w:w="0" w:type="dxa"/>
        <w:tblCellMar>
          <w:left w:w="0" w:type="dxa"/>
          <w:right w:w="0" w:type="dxa"/>
        </w:tblCellMar>
        <w:tblLook w:val="0000"/>
      </w:tblPr>
      <w:tblGrid>
        <w:gridCol w:w="324"/>
        <w:gridCol w:w="7036"/>
        <w:gridCol w:w="694"/>
        <w:gridCol w:w="583"/>
        <w:gridCol w:w="718"/>
      </w:tblGrid>
      <w:tr w:rsidR="002538E4">
        <w:trPr>
          <w:tblCellSpacing w:w="0" w:type="dxa"/>
        </w:trPr>
        <w:tc>
          <w:tcPr>
            <w:tcW w:w="0" w:type="auto"/>
            <w:vMerge w:val="restart"/>
          </w:tcPr>
          <w:p w:rsidR="002538E4" w:rsidRDefault="002538E4">
            <w:pPr>
              <w:jc w:val="center"/>
            </w:pPr>
            <w:r>
              <w:t xml:space="preserve">№ </w:t>
            </w:r>
          </w:p>
          <w:p w:rsidR="002538E4" w:rsidRDefault="002538E4">
            <w:pPr>
              <w:jc w:val="center"/>
            </w:pPr>
            <w:proofErr w:type="spellStart"/>
            <w:r>
              <w:t>п</w:t>
            </w:r>
            <w:proofErr w:type="spellEnd"/>
            <w:r>
              <w:t>/</w:t>
            </w:r>
            <w:proofErr w:type="spellStart"/>
            <w:r>
              <w:t>п</w:t>
            </w:r>
            <w:proofErr w:type="spellEnd"/>
            <w:r>
              <w:t xml:space="preserve"> </w:t>
            </w:r>
          </w:p>
        </w:tc>
        <w:tc>
          <w:tcPr>
            <w:tcW w:w="0" w:type="auto"/>
            <w:vMerge w:val="restart"/>
          </w:tcPr>
          <w:p w:rsidR="002538E4" w:rsidRDefault="002538E4">
            <w:pPr>
              <w:jc w:val="center"/>
            </w:pPr>
            <w:r>
              <w:t xml:space="preserve">Тема </w:t>
            </w:r>
          </w:p>
        </w:tc>
        <w:tc>
          <w:tcPr>
            <w:tcW w:w="0" w:type="auto"/>
            <w:vMerge w:val="restart"/>
          </w:tcPr>
          <w:p w:rsidR="002538E4" w:rsidRDefault="002538E4">
            <w:pPr>
              <w:jc w:val="center"/>
            </w:pPr>
            <w:r>
              <w:t xml:space="preserve">Общее </w:t>
            </w:r>
          </w:p>
          <w:p w:rsidR="002538E4" w:rsidRDefault="002538E4">
            <w:pPr>
              <w:jc w:val="center"/>
            </w:pPr>
            <w:r>
              <w:t xml:space="preserve">кол-во </w:t>
            </w:r>
          </w:p>
          <w:p w:rsidR="002538E4" w:rsidRDefault="002538E4">
            <w:pPr>
              <w:jc w:val="center"/>
            </w:pPr>
            <w:r>
              <w:t xml:space="preserve">часов </w:t>
            </w:r>
          </w:p>
        </w:tc>
        <w:tc>
          <w:tcPr>
            <w:tcW w:w="0" w:type="auto"/>
            <w:gridSpan w:val="2"/>
          </w:tcPr>
          <w:p w:rsidR="002538E4" w:rsidRDefault="002538E4">
            <w:pPr>
              <w:jc w:val="center"/>
            </w:pPr>
            <w:r>
              <w:t xml:space="preserve">В том числе: </w:t>
            </w:r>
          </w:p>
        </w:tc>
      </w:tr>
      <w:tr w:rsidR="002538E4">
        <w:trPr>
          <w:tblCellSpacing w:w="0" w:type="dxa"/>
        </w:trPr>
        <w:tc>
          <w:tcPr>
            <w:tcW w:w="0" w:type="auto"/>
            <w:vMerge/>
            <w:vAlign w:val="center"/>
          </w:tcPr>
          <w:p w:rsidR="002538E4" w:rsidRDefault="002538E4"/>
        </w:tc>
        <w:tc>
          <w:tcPr>
            <w:tcW w:w="0" w:type="auto"/>
            <w:vMerge/>
            <w:vAlign w:val="center"/>
          </w:tcPr>
          <w:p w:rsidR="002538E4" w:rsidRDefault="002538E4"/>
        </w:tc>
        <w:tc>
          <w:tcPr>
            <w:tcW w:w="0" w:type="auto"/>
            <w:vMerge/>
            <w:vAlign w:val="center"/>
          </w:tcPr>
          <w:p w:rsidR="002538E4" w:rsidRDefault="002538E4"/>
        </w:tc>
        <w:tc>
          <w:tcPr>
            <w:tcW w:w="0" w:type="auto"/>
          </w:tcPr>
          <w:p w:rsidR="002538E4" w:rsidRDefault="002538E4">
            <w:pPr>
              <w:jc w:val="center"/>
            </w:pPr>
            <w:proofErr w:type="spellStart"/>
            <w:r>
              <w:t>Теор</w:t>
            </w:r>
            <w:proofErr w:type="spellEnd"/>
            <w:r>
              <w:t xml:space="preserve">. </w:t>
            </w:r>
          </w:p>
        </w:tc>
        <w:tc>
          <w:tcPr>
            <w:tcW w:w="0" w:type="auto"/>
          </w:tcPr>
          <w:p w:rsidR="002538E4" w:rsidRDefault="002538E4">
            <w:pPr>
              <w:jc w:val="center"/>
            </w:pPr>
            <w:proofErr w:type="spellStart"/>
            <w:r>
              <w:t>Практ</w:t>
            </w:r>
            <w:proofErr w:type="spellEnd"/>
            <w:r>
              <w:t xml:space="preserve">. </w:t>
            </w:r>
          </w:p>
        </w:tc>
      </w:tr>
      <w:tr w:rsidR="002538E4">
        <w:trPr>
          <w:tblCellSpacing w:w="0" w:type="dxa"/>
        </w:trPr>
        <w:tc>
          <w:tcPr>
            <w:tcW w:w="0" w:type="auto"/>
          </w:tcPr>
          <w:p w:rsidR="002538E4" w:rsidRDefault="002538E4">
            <w:pPr>
              <w:jc w:val="center"/>
            </w:pPr>
            <w:r>
              <w:t xml:space="preserve">1. </w:t>
            </w:r>
          </w:p>
        </w:tc>
        <w:tc>
          <w:tcPr>
            <w:tcW w:w="0" w:type="auto"/>
          </w:tcPr>
          <w:p w:rsidR="002538E4" w:rsidRDefault="002538E4">
            <w:pPr>
              <w:pStyle w:val="a4"/>
            </w:pPr>
            <w:r>
              <w:t>Вводное занятие. Знакомство с моделями.</w:t>
            </w:r>
          </w:p>
        </w:tc>
        <w:tc>
          <w:tcPr>
            <w:tcW w:w="0" w:type="auto"/>
          </w:tcPr>
          <w:p w:rsidR="002538E4" w:rsidRDefault="002538E4">
            <w:pPr>
              <w:jc w:val="center"/>
            </w:pPr>
            <w:r>
              <w:t xml:space="preserve">2 </w:t>
            </w:r>
          </w:p>
        </w:tc>
        <w:tc>
          <w:tcPr>
            <w:tcW w:w="0" w:type="auto"/>
          </w:tcPr>
          <w:p w:rsidR="002538E4" w:rsidRDefault="002538E4">
            <w:pPr>
              <w:jc w:val="center"/>
            </w:pPr>
            <w:r>
              <w:t xml:space="preserve">2 </w:t>
            </w:r>
          </w:p>
        </w:tc>
        <w:tc>
          <w:tcPr>
            <w:tcW w:w="0" w:type="auto"/>
          </w:tcPr>
          <w:p w:rsidR="002538E4" w:rsidRDefault="002538E4">
            <w:pPr>
              <w:jc w:val="center"/>
            </w:pPr>
            <w:r>
              <w:t xml:space="preserve">- </w:t>
            </w:r>
          </w:p>
        </w:tc>
      </w:tr>
      <w:tr w:rsidR="002538E4">
        <w:trPr>
          <w:tblCellSpacing w:w="0" w:type="dxa"/>
        </w:trPr>
        <w:tc>
          <w:tcPr>
            <w:tcW w:w="0" w:type="auto"/>
          </w:tcPr>
          <w:p w:rsidR="002538E4" w:rsidRDefault="002538E4">
            <w:pPr>
              <w:jc w:val="center"/>
            </w:pPr>
            <w:r>
              <w:t xml:space="preserve">2. </w:t>
            </w:r>
          </w:p>
        </w:tc>
        <w:tc>
          <w:tcPr>
            <w:tcW w:w="0" w:type="auto"/>
          </w:tcPr>
          <w:p w:rsidR="002538E4" w:rsidRDefault="002538E4" w:rsidP="002538E4">
            <w:r>
              <w:t>История </w:t>
            </w:r>
            <w:proofErr w:type="spellStart"/>
            <w:r>
              <w:t>судостроительства</w:t>
            </w:r>
            <w:proofErr w:type="spellEnd"/>
            <w:r>
              <w:t>. Выбор модели и заготовок.</w:t>
            </w:r>
          </w:p>
        </w:tc>
        <w:tc>
          <w:tcPr>
            <w:tcW w:w="0" w:type="auto"/>
          </w:tcPr>
          <w:p w:rsidR="002538E4" w:rsidRDefault="002538E4">
            <w:pPr>
              <w:jc w:val="center"/>
            </w:pPr>
            <w:r>
              <w:t xml:space="preserve">2 </w:t>
            </w:r>
          </w:p>
        </w:tc>
        <w:tc>
          <w:tcPr>
            <w:tcW w:w="0" w:type="auto"/>
          </w:tcPr>
          <w:p w:rsidR="002538E4" w:rsidRDefault="002538E4">
            <w:pPr>
              <w:jc w:val="center"/>
            </w:pPr>
            <w:r>
              <w:t xml:space="preserve">1,5 </w:t>
            </w:r>
          </w:p>
        </w:tc>
        <w:tc>
          <w:tcPr>
            <w:tcW w:w="0" w:type="auto"/>
          </w:tcPr>
          <w:p w:rsidR="002538E4" w:rsidRDefault="002538E4">
            <w:pPr>
              <w:jc w:val="center"/>
            </w:pPr>
            <w:r>
              <w:t>0,5</w:t>
            </w:r>
          </w:p>
        </w:tc>
      </w:tr>
      <w:tr w:rsidR="002538E4">
        <w:trPr>
          <w:tblCellSpacing w:w="0" w:type="dxa"/>
        </w:trPr>
        <w:tc>
          <w:tcPr>
            <w:tcW w:w="0" w:type="auto"/>
          </w:tcPr>
          <w:p w:rsidR="002538E4" w:rsidRDefault="002538E4">
            <w:pPr>
              <w:jc w:val="center"/>
            </w:pPr>
            <w:r>
              <w:t xml:space="preserve">3. </w:t>
            </w:r>
          </w:p>
        </w:tc>
        <w:tc>
          <w:tcPr>
            <w:tcW w:w="0" w:type="auto"/>
          </w:tcPr>
          <w:p w:rsidR="002538E4" w:rsidRDefault="002538E4" w:rsidP="002538E4">
            <w:r>
              <w:t>Современные корабли и их назначение. Обработка заготовки</w:t>
            </w:r>
          </w:p>
        </w:tc>
        <w:tc>
          <w:tcPr>
            <w:tcW w:w="0" w:type="auto"/>
          </w:tcPr>
          <w:p w:rsidR="002538E4" w:rsidRDefault="002538E4">
            <w:pPr>
              <w:jc w:val="center"/>
            </w:pPr>
            <w:r>
              <w:t xml:space="preserve">3 </w:t>
            </w:r>
          </w:p>
        </w:tc>
        <w:tc>
          <w:tcPr>
            <w:tcW w:w="0" w:type="auto"/>
          </w:tcPr>
          <w:p w:rsidR="002538E4" w:rsidRDefault="002538E4">
            <w:pPr>
              <w:jc w:val="center"/>
            </w:pPr>
            <w:r>
              <w:t xml:space="preserve">1 </w:t>
            </w:r>
          </w:p>
        </w:tc>
        <w:tc>
          <w:tcPr>
            <w:tcW w:w="0" w:type="auto"/>
          </w:tcPr>
          <w:p w:rsidR="002538E4" w:rsidRDefault="002538E4">
            <w:pPr>
              <w:jc w:val="center"/>
            </w:pPr>
            <w:r>
              <w:t xml:space="preserve">2 </w:t>
            </w:r>
          </w:p>
        </w:tc>
      </w:tr>
      <w:tr w:rsidR="002538E4">
        <w:trPr>
          <w:tblCellSpacing w:w="0" w:type="dxa"/>
        </w:trPr>
        <w:tc>
          <w:tcPr>
            <w:tcW w:w="0" w:type="auto"/>
          </w:tcPr>
          <w:p w:rsidR="002538E4" w:rsidRDefault="002538E4">
            <w:pPr>
              <w:jc w:val="center"/>
            </w:pPr>
            <w:r>
              <w:t xml:space="preserve">4. </w:t>
            </w:r>
          </w:p>
        </w:tc>
        <w:tc>
          <w:tcPr>
            <w:tcW w:w="0" w:type="auto"/>
          </w:tcPr>
          <w:p w:rsidR="002538E4" w:rsidRDefault="002538E4" w:rsidP="002538E4">
            <w:r>
              <w:t>Основные параметры корабля. Изготовление корпуса.</w:t>
            </w:r>
          </w:p>
        </w:tc>
        <w:tc>
          <w:tcPr>
            <w:tcW w:w="0" w:type="auto"/>
          </w:tcPr>
          <w:p w:rsidR="002538E4" w:rsidRDefault="002538E4">
            <w:pPr>
              <w:jc w:val="center"/>
            </w:pPr>
            <w:r>
              <w:t xml:space="preserve">4 </w:t>
            </w:r>
          </w:p>
        </w:tc>
        <w:tc>
          <w:tcPr>
            <w:tcW w:w="0" w:type="auto"/>
          </w:tcPr>
          <w:p w:rsidR="002538E4" w:rsidRDefault="002538E4">
            <w:pPr>
              <w:jc w:val="center"/>
            </w:pPr>
            <w:r>
              <w:t>1</w:t>
            </w:r>
          </w:p>
        </w:tc>
        <w:tc>
          <w:tcPr>
            <w:tcW w:w="0" w:type="auto"/>
          </w:tcPr>
          <w:p w:rsidR="002538E4" w:rsidRDefault="002538E4">
            <w:pPr>
              <w:jc w:val="center"/>
            </w:pPr>
            <w:r>
              <w:t xml:space="preserve">3 </w:t>
            </w:r>
          </w:p>
        </w:tc>
      </w:tr>
      <w:tr w:rsidR="002538E4">
        <w:trPr>
          <w:tblCellSpacing w:w="0" w:type="dxa"/>
        </w:trPr>
        <w:tc>
          <w:tcPr>
            <w:tcW w:w="0" w:type="auto"/>
          </w:tcPr>
          <w:p w:rsidR="002538E4" w:rsidRDefault="002538E4">
            <w:pPr>
              <w:jc w:val="center"/>
            </w:pPr>
            <w:r>
              <w:t xml:space="preserve">5. </w:t>
            </w:r>
          </w:p>
        </w:tc>
        <w:tc>
          <w:tcPr>
            <w:tcW w:w="0" w:type="auto"/>
          </w:tcPr>
          <w:p w:rsidR="002538E4" w:rsidRDefault="002538E4" w:rsidP="002538E4">
            <w:r>
              <w:t>Плавучесть кораблей. Внутренняя часть корпуса.</w:t>
            </w:r>
          </w:p>
        </w:tc>
        <w:tc>
          <w:tcPr>
            <w:tcW w:w="0" w:type="auto"/>
          </w:tcPr>
          <w:p w:rsidR="002538E4" w:rsidRDefault="002538E4">
            <w:pPr>
              <w:jc w:val="center"/>
            </w:pPr>
            <w:r>
              <w:t xml:space="preserve">4 </w:t>
            </w:r>
          </w:p>
        </w:tc>
        <w:tc>
          <w:tcPr>
            <w:tcW w:w="0" w:type="auto"/>
          </w:tcPr>
          <w:p w:rsidR="002538E4" w:rsidRDefault="002538E4">
            <w:pPr>
              <w:jc w:val="center"/>
            </w:pPr>
            <w:r>
              <w:t xml:space="preserve">1 </w:t>
            </w:r>
          </w:p>
        </w:tc>
        <w:tc>
          <w:tcPr>
            <w:tcW w:w="0" w:type="auto"/>
          </w:tcPr>
          <w:p w:rsidR="002538E4" w:rsidRDefault="002538E4">
            <w:pPr>
              <w:jc w:val="center"/>
            </w:pPr>
            <w:r>
              <w:t xml:space="preserve">3 </w:t>
            </w:r>
          </w:p>
        </w:tc>
      </w:tr>
      <w:tr w:rsidR="002538E4">
        <w:trPr>
          <w:tblCellSpacing w:w="0" w:type="dxa"/>
        </w:trPr>
        <w:tc>
          <w:tcPr>
            <w:tcW w:w="0" w:type="auto"/>
          </w:tcPr>
          <w:p w:rsidR="002538E4" w:rsidRDefault="002538E4">
            <w:pPr>
              <w:jc w:val="center"/>
            </w:pPr>
            <w:r>
              <w:t xml:space="preserve">6. </w:t>
            </w:r>
          </w:p>
        </w:tc>
        <w:tc>
          <w:tcPr>
            <w:tcW w:w="0" w:type="auto"/>
          </w:tcPr>
          <w:p w:rsidR="002538E4" w:rsidRDefault="002538E4">
            <w:pPr>
              <w:pStyle w:val="a4"/>
            </w:pPr>
            <w:r>
              <w:t>Силовая установка корабля. Ходовые качества. Установка двигателя.</w:t>
            </w:r>
          </w:p>
        </w:tc>
        <w:tc>
          <w:tcPr>
            <w:tcW w:w="0" w:type="auto"/>
          </w:tcPr>
          <w:p w:rsidR="002538E4" w:rsidRDefault="002538E4">
            <w:pPr>
              <w:jc w:val="center"/>
            </w:pPr>
            <w:r>
              <w:t>4</w:t>
            </w:r>
          </w:p>
        </w:tc>
        <w:tc>
          <w:tcPr>
            <w:tcW w:w="0" w:type="auto"/>
          </w:tcPr>
          <w:p w:rsidR="002538E4" w:rsidRDefault="002538E4">
            <w:pPr>
              <w:jc w:val="center"/>
            </w:pPr>
            <w:r>
              <w:t xml:space="preserve">1 </w:t>
            </w:r>
          </w:p>
        </w:tc>
        <w:tc>
          <w:tcPr>
            <w:tcW w:w="0" w:type="auto"/>
          </w:tcPr>
          <w:p w:rsidR="002538E4" w:rsidRDefault="002538E4">
            <w:pPr>
              <w:jc w:val="center"/>
            </w:pPr>
            <w:r>
              <w:t xml:space="preserve">3 </w:t>
            </w:r>
          </w:p>
        </w:tc>
      </w:tr>
      <w:tr w:rsidR="002538E4">
        <w:trPr>
          <w:tblCellSpacing w:w="0" w:type="dxa"/>
        </w:trPr>
        <w:tc>
          <w:tcPr>
            <w:tcW w:w="0" w:type="auto"/>
          </w:tcPr>
          <w:p w:rsidR="002538E4" w:rsidRDefault="002538E4">
            <w:pPr>
              <w:jc w:val="center"/>
            </w:pPr>
            <w:r>
              <w:t xml:space="preserve">7. </w:t>
            </w:r>
          </w:p>
        </w:tc>
        <w:tc>
          <w:tcPr>
            <w:tcW w:w="0" w:type="auto"/>
          </w:tcPr>
          <w:p w:rsidR="002538E4" w:rsidRDefault="002538E4" w:rsidP="002538E4">
            <w:r>
              <w:t>Палуба корабля.</w:t>
            </w:r>
          </w:p>
        </w:tc>
        <w:tc>
          <w:tcPr>
            <w:tcW w:w="0" w:type="auto"/>
          </w:tcPr>
          <w:p w:rsidR="002538E4" w:rsidRDefault="002538E4">
            <w:pPr>
              <w:jc w:val="center"/>
            </w:pPr>
            <w:r>
              <w:t xml:space="preserve">2 </w:t>
            </w:r>
          </w:p>
        </w:tc>
        <w:tc>
          <w:tcPr>
            <w:tcW w:w="0" w:type="auto"/>
          </w:tcPr>
          <w:p w:rsidR="002538E4" w:rsidRDefault="002538E4">
            <w:pPr>
              <w:jc w:val="center"/>
            </w:pPr>
            <w:r>
              <w:t xml:space="preserve">0,5 </w:t>
            </w:r>
          </w:p>
        </w:tc>
        <w:tc>
          <w:tcPr>
            <w:tcW w:w="0" w:type="auto"/>
          </w:tcPr>
          <w:p w:rsidR="002538E4" w:rsidRDefault="002538E4">
            <w:pPr>
              <w:jc w:val="center"/>
            </w:pPr>
            <w:r>
              <w:t xml:space="preserve">1,5 </w:t>
            </w:r>
          </w:p>
        </w:tc>
      </w:tr>
      <w:tr w:rsidR="002538E4">
        <w:trPr>
          <w:tblCellSpacing w:w="0" w:type="dxa"/>
        </w:trPr>
        <w:tc>
          <w:tcPr>
            <w:tcW w:w="0" w:type="auto"/>
          </w:tcPr>
          <w:p w:rsidR="002538E4" w:rsidRDefault="002538E4">
            <w:pPr>
              <w:jc w:val="center"/>
            </w:pPr>
            <w:r>
              <w:t xml:space="preserve">8. </w:t>
            </w:r>
          </w:p>
        </w:tc>
        <w:tc>
          <w:tcPr>
            <w:tcW w:w="0" w:type="auto"/>
          </w:tcPr>
          <w:p w:rsidR="002538E4" w:rsidRDefault="002538E4" w:rsidP="002538E4">
            <w:r>
              <w:t>Надстройка кораблей. Изготовление деталей надстройки.</w:t>
            </w:r>
          </w:p>
        </w:tc>
        <w:tc>
          <w:tcPr>
            <w:tcW w:w="0" w:type="auto"/>
          </w:tcPr>
          <w:p w:rsidR="002538E4" w:rsidRDefault="002538E4">
            <w:pPr>
              <w:jc w:val="center"/>
            </w:pPr>
            <w:r>
              <w:t>6</w:t>
            </w:r>
          </w:p>
        </w:tc>
        <w:tc>
          <w:tcPr>
            <w:tcW w:w="0" w:type="auto"/>
          </w:tcPr>
          <w:p w:rsidR="002538E4" w:rsidRDefault="002538E4">
            <w:pPr>
              <w:jc w:val="center"/>
            </w:pPr>
            <w:r>
              <w:t xml:space="preserve">1 </w:t>
            </w:r>
          </w:p>
        </w:tc>
        <w:tc>
          <w:tcPr>
            <w:tcW w:w="0" w:type="auto"/>
          </w:tcPr>
          <w:p w:rsidR="002538E4" w:rsidRDefault="002538E4">
            <w:pPr>
              <w:jc w:val="center"/>
            </w:pPr>
            <w:r>
              <w:t xml:space="preserve">5 </w:t>
            </w:r>
          </w:p>
        </w:tc>
      </w:tr>
      <w:tr w:rsidR="002538E4">
        <w:trPr>
          <w:tblCellSpacing w:w="0" w:type="dxa"/>
        </w:trPr>
        <w:tc>
          <w:tcPr>
            <w:tcW w:w="0" w:type="auto"/>
          </w:tcPr>
          <w:p w:rsidR="002538E4" w:rsidRDefault="002538E4">
            <w:pPr>
              <w:jc w:val="center"/>
            </w:pPr>
            <w:r>
              <w:t xml:space="preserve">9. </w:t>
            </w:r>
          </w:p>
        </w:tc>
        <w:tc>
          <w:tcPr>
            <w:tcW w:w="0" w:type="auto"/>
          </w:tcPr>
          <w:p w:rsidR="002538E4" w:rsidRDefault="002538E4" w:rsidP="002538E4">
            <w:r>
              <w:t>Рулевые устройства. Изготовление руля.</w:t>
            </w:r>
          </w:p>
        </w:tc>
        <w:tc>
          <w:tcPr>
            <w:tcW w:w="0" w:type="auto"/>
          </w:tcPr>
          <w:p w:rsidR="002538E4" w:rsidRDefault="002538E4">
            <w:pPr>
              <w:jc w:val="center"/>
            </w:pPr>
            <w:r>
              <w:t>3</w:t>
            </w:r>
          </w:p>
        </w:tc>
        <w:tc>
          <w:tcPr>
            <w:tcW w:w="0" w:type="auto"/>
          </w:tcPr>
          <w:p w:rsidR="002538E4" w:rsidRDefault="002538E4">
            <w:pPr>
              <w:jc w:val="center"/>
            </w:pPr>
            <w:r>
              <w:t xml:space="preserve">1 </w:t>
            </w:r>
          </w:p>
        </w:tc>
        <w:tc>
          <w:tcPr>
            <w:tcW w:w="0" w:type="auto"/>
          </w:tcPr>
          <w:p w:rsidR="002538E4" w:rsidRDefault="002538E4">
            <w:pPr>
              <w:jc w:val="center"/>
            </w:pPr>
            <w:r>
              <w:t xml:space="preserve">2 </w:t>
            </w:r>
          </w:p>
        </w:tc>
      </w:tr>
      <w:tr w:rsidR="002538E4">
        <w:trPr>
          <w:tblCellSpacing w:w="0" w:type="dxa"/>
        </w:trPr>
        <w:tc>
          <w:tcPr>
            <w:tcW w:w="0" w:type="auto"/>
          </w:tcPr>
          <w:p w:rsidR="002538E4" w:rsidRDefault="002538E4">
            <w:pPr>
              <w:jc w:val="center"/>
            </w:pPr>
            <w:r>
              <w:t xml:space="preserve">10. </w:t>
            </w:r>
          </w:p>
        </w:tc>
        <w:tc>
          <w:tcPr>
            <w:tcW w:w="0" w:type="auto"/>
          </w:tcPr>
          <w:p w:rsidR="002538E4" w:rsidRDefault="002538E4" w:rsidP="002538E4">
            <w:r>
              <w:t>Якорные устройства.</w:t>
            </w:r>
          </w:p>
        </w:tc>
        <w:tc>
          <w:tcPr>
            <w:tcW w:w="0" w:type="auto"/>
          </w:tcPr>
          <w:p w:rsidR="002538E4" w:rsidRDefault="002538E4">
            <w:pPr>
              <w:jc w:val="center"/>
            </w:pPr>
            <w:r>
              <w:t xml:space="preserve">2 </w:t>
            </w:r>
          </w:p>
        </w:tc>
        <w:tc>
          <w:tcPr>
            <w:tcW w:w="0" w:type="auto"/>
          </w:tcPr>
          <w:p w:rsidR="002538E4" w:rsidRDefault="002538E4">
            <w:pPr>
              <w:jc w:val="center"/>
            </w:pPr>
            <w:r>
              <w:t xml:space="preserve">0,5 </w:t>
            </w:r>
          </w:p>
        </w:tc>
        <w:tc>
          <w:tcPr>
            <w:tcW w:w="0" w:type="auto"/>
          </w:tcPr>
          <w:p w:rsidR="002538E4" w:rsidRDefault="002538E4">
            <w:pPr>
              <w:jc w:val="center"/>
            </w:pPr>
            <w:r>
              <w:t>1,5</w:t>
            </w:r>
          </w:p>
        </w:tc>
      </w:tr>
      <w:tr w:rsidR="002538E4">
        <w:trPr>
          <w:tblCellSpacing w:w="0" w:type="dxa"/>
        </w:trPr>
        <w:tc>
          <w:tcPr>
            <w:tcW w:w="0" w:type="auto"/>
          </w:tcPr>
          <w:p w:rsidR="002538E4" w:rsidRDefault="002538E4">
            <w:pPr>
              <w:jc w:val="center"/>
            </w:pPr>
            <w:r>
              <w:t xml:space="preserve">11. </w:t>
            </w:r>
          </w:p>
        </w:tc>
        <w:tc>
          <w:tcPr>
            <w:tcW w:w="0" w:type="auto"/>
          </w:tcPr>
          <w:p w:rsidR="002538E4" w:rsidRDefault="002538E4" w:rsidP="002538E4">
            <w:r>
              <w:t>Швартовые устройства</w:t>
            </w:r>
          </w:p>
        </w:tc>
        <w:tc>
          <w:tcPr>
            <w:tcW w:w="0" w:type="auto"/>
          </w:tcPr>
          <w:p w:rsidR="002538E4" w:rsidRDefault="002538E4">
            <w:pPr>
              <w:jc w:val="center"/>
            </w:pPr>
            <w:r>
              <w:t>2</w:t>
            </w:r>
          </w:p>
        </w:tc>
        <w:tc>
          <w:tcPr>
            <w:tcW w:w="0" w:type="auto"/>
          </w:tcPr>
          <w:p w:rsidR="002538E4" w:rsidRDefault="002538E4">
            <w:pPr>
              <w:jc w:val="center"/>
            </w:pPr>
            <w:r>
              <w:t>0,5</w:t>
            </w:r>
          </w:p>
        </w:tc>
        <w:tc>
          <w:tcPr>
            <w:tcW w:w="0" w:type="auto"/>
          </w:tcPr>
          <w:p w:rsidR="002538E4" w:rsidRDefault="002538E4">
            <w:pPr>
              <w:jc w:val="center"/>
            </w:pPr>
            <w:r>
              <w:t>1,5</w:t>
            </w:r>
          </w:p>
        </w:tc>
      </w:tr>
      <w:tr w:rsidR="002538E4">
        <w:trPr>
          <w:tblCellSpacing w:w="0" w:type="dxa"/>
        </w:trPr>
        <w:tc>
          <w:tcPr>
            <w:tcW w:w="0" w:type="auto"/>
          </w:tcPr>
          <w:p w:rsidR="002538E4" w:rsidRDefault="002538E4">
            <w:pPr>
              <w:jc w:val="center"/>
            </w:pPr>
            <w:r>
              <w:t xml:space="preserve">12. </w:t>
            </w:r>
          </w:p>
        </w:tc>
        <w:tc>
          <w:tcPr>
            <w:tcW w:w="0" w:type="auto"/>
          </w:tcPr>
          <w:p w:rsidR="002538E4" w:rsidRDefault="002538E4" w:rsidP="002538E4">
            <w:r>
              <w:t>Буксирные устройства.</w:t>
            </w:r>
          </w:p>
        </w:tc>
        <w:tc>
          <w:tcPr>
            <w:tcW w:w="0" w:type="auto"/>
          </w:tcPr>
          <w:p w:rsidR="002538E4" w:rsidRDefault="002538E4">
            <w:pPr>
              <w:jc w:val="center"/>
            </w:pPr>
            <w:r>
              <w:t>2</w:t>
            </w:r>
          </w:p>
        </w:tc>
        <w:tc>
          <w:tcPr>
            <w:tcW w:w="0" w:type="auto"/>
          </w:tcPr>
          <w:p w:rsidR="002538E4" w:rsidRDefault="002538E4">
            <w:pPr>
              <w:jc w:val="center"/>
            </w:pPr>
            <w:r>
              <w:t>0,5</w:t>
            </w:r>
          </w:p>
        </w:tc>
        <w:tc>
          <w:tcPr>
            <w:tcW w:w="0" w:type="auto"/>
          </w:tcPr>
          <w:p w:rsidR="002538E4" w:rsidRDefault="002538E4">
            <w:pPr>
              <w:jc w:val="center"/>
            </w:pPr>
            <w:r>
              <w:t>1,5</w:t>
            </w:r>
          </w:p>
        </w:tc>
      </w:tr>
      <w:tr w:rsidR="002538E4">
        <w:trPr>
          <w:tblCellSpacing w:w="0" w:type="dxa"/>
        </w:trPr>
        <w:tc>
          <w:tcPr>
            <w:tcW w:w="0" w:type="auto"/>
          </w:tcPr>
          <w:p w:rsidR="002538E4" w:rsidRDefault="002538E4">
            <w:pPr>
              <w:jc w:val="center"/>
            </w:pPr>
            <w:r>
              <w:t xml:space="preserve">13. </w:t>
            </w:r>
          </w:p>
        </w:tc>
        <w:tc>
          <w:tcPr>
            <w:tcW w:w="0" w:type="auto"/>
          </w:tcPr>
          <w:p w:rsidR="002538E4" w:rsidRDefault="002538E4" w:rsidP="002538E4">
            <w:r>
              <w:t>Спасательные устройства</w:t>
            </w:r>
          </w:p>
        </w:tc>
        <w:tc>
          <w:tcPr>
            <w:tcW w:w="0" w:type="auto"/>
          </w:tcPr>
          <w:p w:rsidR="002538E4" w:rsidRDefault="002538E4">
            <w:pPr>
              <w:jc w:val="center"/>
            </w:pPr>
            <w:r>
              <w:t>4</w:t>
            </w:r>
          </w:p>
        </w:tc>
        <w:tc>
          <w:tcPr>
            <w:tcW w:w="0" w:type="auto"/>
          </w:tcPr>
          <w:p w:rsidR="002538E4" w:rsidRDefault="002538E4">
            <w:pPr>
              <w:jc w:val="center"/>
            </w:pPr>
            <w:r>
              <w:t>1</w:t>
            </w:r>
          </w:p>
        </w:tc>
        <w:tc>
          <w:tcPr>
            <w:tcW w:w="0" w:type="auto"/>
          </w:tcPr>
          <w:p w:rsidR="002538E4" w:rsidRDefault="002538E4">
            <w:pPr>
              <w:jc w:val="center"/>
            </w:pPr>
            <w:r>
              <w:t>3</w:t>
            </w:r>
          </w:p>
        </w:tc>
      </w:tr>
      <w:tr w:rsidR="002538E4">
        <w:trPr>
          <w:tblCellSpacing w:w="0" w:type="dxa"/>
        </w:trPr>
        <w:tc>
          <w:tcPr>
            <w:tcW w:w="0" w:type="auto"/>
          </w:tcPr>
          <w:p w:rsidR="002538E4" w:rsidRDefault="002538E4">
            <w:pPr>
              <w:jc w:val="center"/>
            </w:pPr>
            <w:r>
              <w:t xml:space="preserve">14. </w:t>
            </w:r>
          </w:p>
        </w:tc>
        <w:tc>
          <w:tcPr>
            <w:tcW w:w="0" w:type="auto"/>
          </w:tcPr>
          <w:p w:rsidR="002538E4" w:rsidRDefault="002538E4" w:rsidP="002538E4">
            <w:r>
              <w:t>Грузовые устройства</w:t>
            </w:r>
          </w:p>
        </w:tc>
        <w:tc>
          <w:tcPr>
            <w:tcW w:w="0" w:type="auto"/>
          </w:tcPr>
          <w:p w:rsidR="002538E4" w:rsidRDefault="002538E4">
            <w:pPr>
              <w:jc w:val="center"/>
            </w:pPr>
            <w:r>
              <w:t>3</w:t>
            </w:r>
          </w:p>
        </w:tc>
        <w:tc>
          <w:tcPr>
            <w:tcW w:w="0" w:type="auto"/>
          </w:tcPr>
          <w:p w:rsidR="002538E4" w:rsidRDefault="002538E4">
            <w:pPr>
              <w:jc w:val="center"/>
            </w:pPr>
            <w:r>
              <w:t>1</w:t>
            </w:r>
          </w:p>
        </w:tc>
        <w:tc>
          <w:tcPr>
            <w:tcW w:w="0" w:type="auto"/>
          </w:tcPr>
          <w:p w:rsidR="002538E4" w:rsidRDefault="002538E4">
            <w:pPr>
              <w:jc w:val="center"/>
            </w:pPr>
            <w:r>
              <w:t>2</w:t>
            </w:r>
          </w:p>
        </w:tc>
      </w:tr>
      <w:tr w:rsidR="002538E4">
        <w:trPr>
          <w:tblCellSpacing w:w="0" w:type="dxa"/>
        </w:trPr>
        <w:tc>
          <w:tcPr>
            <w:tcW w:w="0" w:type="auto"/>
          </w:tcPr>
          <w:p w:rsidR="002538E4" w:rsidRDefault="002538E4">
            <w:pPr>
              <w:jc w:val="center"/>
            </w:pPr>
            <w:r>
              <w:t xml:space="preserve">15. </w:t>
            </w:r>
          </w:p>
        </w:tc>
        <w:tc>
          <w:tcPr>
            <w:tcW w:w="0" w:type="auto"/>
          </w:tcPr>
          <w:p w:rsidR="002538E4" w:rsidRDefault="002538E4" w:rsidP="002538E4">
            <w:proofErr w:type="spellStart"/>
            <w:r>
              <w:t>Леерные</w:t>
            </w:r>
            <w:proofErr w:type="spellEnd"/>
            <w:r>
              <w:t> устройства</w:t>
            </w:r>
          </w:p>
        </w:tc>
        <w:tc>
          <w:tcPr>
            <w:tcW w:w="0" w:type="auto"/>
          </w:tcPr>
          <w:p w:rsidR="002538E4" w:rsidRDefault="002538E4">
            <w:pPr>
              <w:jc w:val="center"/>
            </w:pPr>
            <w:r>
              <w:t>3</w:t>
            </w:r>
          </w:p>
        </w:tc>
        <w:tc>
          <w:tcPr>
            <w:tcW w:w="0" w:type="auto"/>
          </w:tcPr>
          <w:p w:rsidR="002538E4" w:rsidRDefault="002538E4">
            <w:pPr>
              <w:jc w:val="center"/>
            </w:pPr>
            <w:r>
              <w:t>1</w:t>
            </w:r>
          </w:p>
        </w:tc>
        <w:tc>
          <w:tcPr>
            <w:tcW w:w="0" w:type="auto"/>
          </w:tcPr>
          <w:p w:rsidR="002538E4" w:rsidRDefault="002538E4">
            <w:pPr>
              <w:jc w:val="center"/>
            </w:pPr>
            <w:r>
              <w:t>2</w:t>
            </w:r>
          </w:p>
        </w:tc>
      </w:tr>
      <w:tr w:rsidR="002538E4">
        <w:trPr>
          <w:tblCellSpacing w:w="0" w:type="dxa"/>
        </w:trPr>
        <w:tc>
          <w:tcPr>
            <w:tcW w:w="0" w:type="auto"/>
          </w:tcPr>
          <w:p w:rsidR="002538E4" w:rsidRDefault="002538E4">
            <w:pPr>
              <w:jc w:val="center"/>
            </w:pPr>
            <w:r>
              <w:t xml:space="preserve">16. </w:t>
            </w:r>
          </w:p>
        </w:tc>
        <w:tc>
          <w:tcPr>
            <w:tcW w:w="0" w:type="auto"/>
          </w:tcPr>
          <w:p w:rsidR="002538E4" w:rsidRDefault="002538E4" w:rsidP="002538E4">
            <w:r>
              <w:t>Дельные вещи на моделях кораблей и судов.</w:t>
            </w:r>
          </w:p>
        </w:tc>
        <w:tc>
          <w:tcPr>
            <w:tcW w:w="0" w:type="auto"/>
          </w:tcPr>
          <w:p w:rsidR="002538E4" w:rsidRDefault="002538E4">
            <w:pPr>
              <w:jc w:val="center"/>
            </w:pPr>
            <w:r>
              <w:t>5</w:t>
            </w:r>
          </w:p>
        </w:tc>
        <w:tc>
          <w:tcPr>
            <w:tcW w:w="0" w:type="auto"/>
          </w:tcPr>
          <w:p w:rsidR="002538E4" w:rsidRDefault="002538E4">
            <w:pPr>
              <w:jc w:val="center"/>
            </w:pPr>
            <w:r>
              <w:t>1</w:t>
            </w:r>
          </w:p>
        </w:tc>
        <w:tc>
          <w:tcPr>
            <w:tcW w:w="0" w:type="auto"/>
          </w:tcPr>
          <w:p w:rsidR="002538E4" w:rsidRDefault="002538E4">
            <w:pPr>
              <w:jc w:val="center"/>
            </w:pPr>
            <w:r>
              <w:t>4</w:t>
            </w:r>
          </w:p>
        </w:tc>
      </w:tr>
      <w:tr w:rsidR="002538E4">
        <w:trPr>
          <w:tblCellSpacing w:w="0" w:type="dxa"/>
        </w:trPr>
        <w:tc>
          <w:tcPr>
            <w:tcW w:w="0" w:type="auto"/>
          </w:tcPr>
          <w:p w:rsidR="002538E4" w:rsidRDefault="002538E4">
            <w:pPr>
              <w:jc w:val="center"/>
            </w:pPr>
            <w:r>
              <w:t xml:space="preserve">17. </w:t>
            </w:r>
          </w:p>
        </w:tc>
        <w:tc>
          <w:tcPr>
            <w:tcW w:w="0" w:type="auto"/>
          </w:tcPr>
          <w:p w:rsidR="002538E4" w:rsidRDefault="002538E4" w:rsidP="002538E4">
            <w:r>
              <w:t>Сборка кораблей. Размещение деталей на модели.</w:t>
            </w:r>
          </w:p>
        </w:tc>
        <w:tc>
          <w:tcPr>
            <w:tcW w:w="0" w:type="auto"/>
          </w:tcPr>
          <w:p w:rsidR="002538E4" w:rsidRDefault="002538E4">
            <w:pPr>
              <w:jc w:val="center"/>
            </w:pPr>
            <w:r>
              <w:t>4</w:t>
            </w:r>
          </w:p>
        </w:tc>
        <w:tc>
          <w:tcPr>
            <w:tcW w:w="0" w:type="auto"/>
          </w:tcPr>
          <w:p w:rsidR="002538E4" w:rsidRDefault="002538E4">
            <w:pPr>
              <w:jc w:val="center"/>
            </w:pPr>
            <w:r>
              <w:t>1</w:t>
            </w:r>
          </w:p>
        </w:tc>
        <w:tc>
          <w:tcPr>
            <w:tcW w:w="0" w:type="auto"/>
          </w:tcPr>
          <w:p w:rsidR="002538E4" w:rsidRDefault="002538E4">
            <w:pPr>
              <w:jc w:val="center"/>
            </w:pPr>
            <w:r>
              <w:t>3</w:t>
            </w:r>
          </w:p>
        </w:tc>
      </w:tr>
      <w:tr w:rsidR="002538E4">
        <w:trPr>
          <w:tblCellSpacing w:w="0" w:type="dxa"/>
        </w:trPr>
        <w:tc>
          <w:tcPr>
            <w:tcW w:w="0" w:type="auto"/>
          </w:tcPr>
          <w:p w:rsidR="002538E4" w:rsidRDefault="002538E4">
            <w:pPr>
              <w:jc w:val="center"/>
            </w:pPr>
            <w:r>
              <w:t xml:space="preserve">18. </w:t>
            </w:r>
          </w:p>
        </w:tc>
        <w:tc>
          <w:tcPr>
            <w:tcW w:w="0" w:type="auto"/>
          </w:tcPr>
          <w:p w:rsidR="002538E4" w:rsidRDefault="002538E4" w:rsidP="002538E4">
            <w:r>
              <w:t>Устойчивость кораблей на плаву. Балансировка.</w:t>
            </w:r>
          </w:p>
        </w:tc>
        <w:tc>
          <w:tcPr>
            <w:tcW w:w="0" w:type="auto"/>
          </w:tcPr>
          <w:p w:rsidR="002538E4" w:rsidRDefault="002538E4">
            <w:pPr>
              <w:jc w:val="center"/>
            </w:pPr>
            <w:r>
              <w:t>2</w:t>
            </w:r>
          </w:p>
        </w:tc>
        <w:tc>
          <w:tcPr>
            <w:tcW w:w="0" w:type="auto"/>
          </w:tcPr>
          <w:p w:rsidR="002538E4" w:rsidRDefault="002538E4">
            <w:pPr>
              <w:jc w:val="center"/>
            </w:pPr>
            <w:r>
              <w:t>0,5</w:t>
            </w:r>
          </w:p>
        </w:tc>
        <w:tc>
          <w:tcPr>
            <w:tcW w:w="0" w:type="auto"/>
          </w:tcPr>
          <w:p w:rsidR="002538E4" w:rsidRDefault="002538E4">
            <w:pPr>
              <w:jc w:val="center"/>
            </w:pPr>
            <w:r>
              <w:t>1,5</w:t>
            </w:r>
          </w:p>
        </w:tc>
      </w:tr>
      <w:tr w:rsidR="002538E4">
        <w:trPr>
          <w:tblCellSpacing w:w="0" w:type="dxa"/>
        </w:trPr>
        <w:tc>
          <w:tcPr>
            <w:tcW w:w="0" w:type="auto"/>
          </w:tcPr>
          <w:p w:rsidR="002538E4" w:rsidRDefault="002538E4">
            <w:pPr>
              <w:jc w:val="center"/>
            </w:pPr>
            <w:r>
              <w:t xml:space="preserve">19. </w:t>
            </w:r>
          </w:p>
        </w:tc>
        <w:tc>
          <w:tcPr>
            <w:tcW w:w="0" w:type="auto"/>
          </w:tcPr>
          <w:p w:rsidR="002538E4" w:rsidRDefault="002538E4" w:rsidP="002538E4">
            <w:r>
              <w:t>Окраска кораблей. Шпатлёвка, шлифовка, окраска.</w:t>
            </w:r>
          </w:p>
        </w:tc>
        <w:tc>
          <w:tcPr>
            <w:tcW w:w="0" w:type="auto"/>
          </w:tcPr>
          <w:p w:rsidR="002538E4" w:rsidRDefault="002538E4">
            <w:pPr>
              <w:jc w:val="center"/>
            </w:pPr>
            <w:r>
              <w:t>4</w:t>
            </w:r>
          </w:p>
        </w:tc>
        <w:tc>
          <w:tcPr>
            <w:tcW w:w="0" w:type="auto"/>
          </w:tcPr>
          <w:p w:rsidR="002538E4" w:rsidRDefault="002538E4">
            <w:pPr>
              <w:jc w:val="center"/>
            </w:pPr>
            <w:r>
              <w:t>1</w:t>
            </w:r>
          </w:p>
        </w:tc>
        <w:tc>
          <w:tcPr>
            <w:tcW w:w="0" w:type="auto"/>
          </w:tcPr>
          <w:p w:rsidR="002538E4" w:rsidRDefault="002538E4">
            <w:pPr>
              <w:jc w:val="center"/>
            </w:pPr>
            <w:r>
              <w:t>3</w:t>
            </w:r>
          </w:p>
        </w:tc>
      </w:tr>
      <w:tr w:rsidR="002538E4">
        <w:trPr>
          <w:tblCellSpacing w:w="0" w:type="dxa"/>
        </w:trPr>
        <w:tc>
          <w:tcPr>
            <w:tcW w:w="0" w:type="auto"/>
          </w:tcPr>
          <w:p w:rsidR="002538E4" w:rsidRDefault="002538E4">
            <w:pPr>
              <w:jc w:val="center"/>
            </w:pPr>
            <w:r>
              <w:t xml:space="preserve">20. </w:t>
            </w:r>
          </w:p>
        </w:tc>
        <w:tc>
          <w:tcPr>
            <w:tcW w:w="0" w:type="auto"/>
          </w:tcPr>
          <w:p w:rsidR="002538E4" w:rsidRDefault="002538E4" w:rsidP="002538E4">
            <w:r>
              <w:t xml:space="preserve">Ходовые качества судна. Испытание модели и доработка. </w:t>
            </w:r>
          </w:p>
        </w:tc>
        <w:tc>
          <w:tcPr>
            <w:tcW w:w="0" w:type="auto"/>
          </w:tcPr>
          <w:p w:rsidR="002538E4" w:rsidRDefault="002538E4">
            <w:pPr>
              <w:jc w:val="center"/>
            </w:pPr>
            <w:r>
              <w:t>4</w:t>
            </w:r>
          </w:p>
        </w:tc>
        <w:tc>
          <w:tcPr>
            <w:tcW w:w="0" w:type="auto"/>
          </w:tcPr>
          <w:p w:rsidR="002538E4" w:rsidRDefault="002538E4">
            <w:pPr>
              <w:jc w:val="center"/>
            </w:pPr>
            <w:r>
              <w:t>1</w:t>
            </w:r>
          </w:p>
        </w:tc>
        <w:tc>
          <w:tcPr>
            <w:tcW w:w="0" w:type="auto"/>
          </w:tcPr>
          <w:p w:rsidR="002538E4" w:rsidRDefault="002538E4">
            <w:pPr>
              <w:jc w:val="center"/>
            </w:pPr>
            <w:r>
              <w:t>3</w:t>
            </w:r>
          </w:p>
        </w:tc>
      </w:tr>
      <w:tr w:rsidR="002538E4">
        <w:trPr>
          <w:tblCellSpacing w:w="0" w:type="dxa"/>
        </w:trPr>
        <w:tc>
          <w:tcPr>
            <w:tcW w:w="0" w:type="auto"/>
          </w:tcPr>
          <w:p w:rsidR="002538E4" w:rsidRDefault="002538E4">
            <w:pPr>
              <w:jc w:val="center"/>
            </w:pPr>
            <w:r>
              <w:t>21.</w:t>
            </w:r>
          </w:p>
        </w:tc>
        <w:tc>
          <w:tcPr>
            <w:tcW w:w="0" w:type="auto"/>
          </w:tcPr>
          <w:p w:rsidR="002538E4" w:rsidRDefault="002538E4" w:rsidP="002538E4">
            <w:r>
              <w:t>Как проводятся соревнования моделистов. Стендовая окраска модели.</w:t>
            </w:r>
          </w:p>
        </w:tc>
        <w:tc>
          <w:tcPr>
            <w:tcW w:w="0" w:type="auto"/>
          </w:tcPr>
          <w:p w:rsidR="002538E4" w:rsidRDefault="002538E4">
            <w:pPr>
              <w:jc w:val="center"/>
            </w:pPr>
            <w:r>
              <w:t>3</w:t>
            </w:r>
          </w:p>
        </w:tc>
        <w:tc>
          <w:tcPr>
            <w:tcW w:w="0" w:type="auto"/>
          </w:tcPr>
          <w:p w:rsidR="002538E4" w:rsidRDefault="002538E4">
            <w:pPr>
              <w:jc w:val="center"/>
            </w:pPr>
            <w:r>
              <w:t>1</w:t>
            </w:r>
          </w:p>
        </w:tc>
        <w:tc>
          <w:tcPr>
            <w:tcW w:w="0" w:type="auto"/>
          </w:tcPr>
          <w:p w:rsidR="002538E4" w:rsidRDefault="002538E4">
            <w:pPr>
              <w:jc w:val="center"/>
            </w:pPr>
            <w:r>
              <w:t>2</w:t>
            </w:r>
          </w:p>
        </w:tc>
      </w:tr>
      <w:tr w:rsidR="002538E4">
        <w:trPr>
          <w:tblCellSpacing w:w="0" w:type="dxa"/>
        </w:trPr>
        <w:tc>
          <w:tcPr>
            <w:tcW w:w="0" w:type="auto"/>
            <w:gridSpan w:val="2"/>
          </w:tcPr>
          <w:p w:rsidR="002538E4" w:rsidRDefault="002538E4">
            <w:pPr>
              <w:jc w:val="right"/>
            </w:pPr>
            <w:r>
              <w:rPr>
                <w:b/>
                <w:bCs/>
              </w:rPr>
              <w:t xml:space="preserve">ИТОГО: </w:t>
            </w:r>
          </w:p>
        </w:tc>
        <w:tc>
          <w:tcPr>
            <w:tcW w:w="0" w:type="auto"/>
          </w:tcPr>
          <w:p w:rsidR="002538E4" w:rsidRDefault="002538E4">
            <w:pPr>
              <w:jc w:val="center"/>
            </w:pPr>
            <w:r>
              <w:rPr>
                <w:b/>
                <w:bCs/>
              </w:rPr>
              <w:t xml:space="preserve">68 </w:t>
            </w:r>
          </w:p>
        </w:tc>
        <w:tc>
          <w:tcPr>
            <w:tcW w:w="0" w:type="auto"/>
          </w:tcPr>
          <w:p w:rsidR="002538E4" w:rsidRDefault="002538E4">
            <w:pPr>
              <w:jc w:val="center"/>
            </w:pPr>
            <w:r>
              <w:rPr>
                <w:b/>
                <w:bCs/>
              </w:rPr>
              <w:t>20</w:t>
            </w:r>
          </w:p>
        </w:tc>
        <w:tc>
          <w:tcPr>
            <w:tcW w:w="0" w:type="auto"/>
          </w:tcPr>
          <w:p w:rsidR="002538E4" w:rsidRDefault="002538E4">
            <w:pPr>
              <w:jc w:val="center"/>
            </w:pPr>
            <w:r>
              <w:rPr>
                <w:b/>
                <w:bCs/>
              </w:rPr>
              <w:t>48</w:t>
            </w:r>
          </w:p>
        </w:tc>
      </w:tr>
    </w:tbl>
    <w:p w:rsidR="002538E4" w:rsidRDefault="002538E4" w:rsidP="002538E4">
      <w:r>
        <w:br w:type="textWrapping" w:clear="all"/>
      </w:r>
    </w:p>
    <w:p w:rsidR="002538E4" w:rsidRDefault="002538E4" w:rsidP="002538E4">
      <w:pPr>
        <w:jc w:val="center"/>
      </w:pPr>
      <w:r>
        <w:rPr>
          <w:b/>
          <w:bCs/>
        </w:rPr>
        <w:t>Литература:</w:t>
      </w:r>
    </w:p>
    <w:p w:rsidR="002538E4" w:rsidRDefault="002538E4" w:rsidP="002538E4">
      <w:r>
        <w:t>1.</w:t>
      </w:r>
      <w:r w:rsidR="004D5649">
        <w:t xml:space="preserve"> </w:t>
      </w:r>
      <w:r>
        <w:t>А. Н. Гурович. Справочник по судовым устройствам.</w:t>
      </w:r>
    </w:p>
    <w:p w:rsidR="002538E4" w:rsidRDefault="004D5649" w:rsidP="002538E4">
      <w:r>
        <w:t>2</w:t>
      </w:r>
      <w:r w:rsidR="002538E4">
        <w:t>.</w:t>
      </w:r>
      <w:r>
        <w:t xml:space="preserve"> </w:t>
      </w:r>
      <w:r w:rsidR="002538E4">
        <w:t>Г. Р. Осипов. Юные корабелы.</w:t>
      </w:r>
    </w:p>
    <w:p w:rsidR="002538E4" w:rsidRDefault="004D5649" w:rsidP="002538E4">
      <w:r>
        <w:t>3</w:t>
      </w:r>
      <w:r w:rsidR="002538E4">
        <w:t>.</w:t>
      </w:r>
      <w:r>
        <w:t xml:space="preserve"> </w:t>
      </w:r>
      <w:r w:rsidR="002538E4">
        <w:t>А. Карпинский. Модели судов из картона..</w:t>
      </w:r>
    </w:p>
    <w:sectPr w:rsidR="002538E4" w:rsidSect="00B14D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2538E4"/>
    <w:rsid w:val="002538E4"/>
    <w:rsid w:val="003D4030"/>
    <w:rsid w:val="004B77F1"/>
    <w:rsid w:val="004D5649"/>
    <w:rsid w:val="005C0BFB"/>
    <w:rsid w:val="005C5A02"/>
    <w:rsid w:val="00707F12"/>
    <w:rsid w:val="00912C04"/>
    <w:rsid w:val="009E66D3"/>
    <w:rsid w:val="00B14D55"/>
    <w:rsid w:val="00BB1BD8"/>
    <w:rsid w:val="00C93BCA"/>
    <w:rsid w:val="00CB7060"/>
    <w:rsid w:val="00D175B1"/>
    <w:rsid w:val="00DE43F6"/>
    <w:rsid w:val="00FF6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4D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figures"/>
    <w:basedOn w:val="a"/>
    <w:next w:val="a"/>
    <w:autoRedefine/>
    <w:semiHidden/>
    <w:rsid w:val="00DE43F6"/>
    <w:rPr>
      <w:sz w:val="28"/>
    </w:rPr>
  </w:style>
  <w:style w:type="paragraph" w:styleId="a4">
    <w:name w:val="Normal (Web)"/>
    <w:basedOn w:val="a"/>
    <w:rsid w:val="002538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0999095">
      <w:bodyDiv w:val="1"/>
      <w:marLeft w:val="0"/>
      <w:marRight w:val="0"/>
      <w:marTop w:val="0"/>
      <w:marBottom w:val="0"/>
      <w:divBdr>
        <w:top w:val="none" w:sz="0" w:space="0" w:color="auto"/>
        <w:left w:val="none" w:sz="0" w:space="0" w:color="auto"/>
        <w:bottom w:val="none" w:sz="0" w:space="0" w:color="auto"/>
        <w:right w:val="none" w:sz="0" w:space="0" w:color="auto"/>
      </w:divBdr>
      <w:divsChild>
        <w:div w:id="1106535918">
          <w:marLeft w:val="0"/>
          <w:marRight w:val="0"/>
          <w:marTop w:val="0"/>
          <w:marBottom w:val="0"/>
          <w:divBdr>
            <w:top w:val="none" w:sz="0" w:space="0" w:color="auto"/>
            <w:left w:val="none" w:sz="0" w:space="0" w:color="auto"/>
            <w:bottom w:val="none" w:sz="0" w:space="0" w:color="auto"/>
            <w:right w:val="none" w:sz="0" w:space="0" w:color="auto"/>
          </w:divBdr>
          <w:divsChild>
            <w:div w:id="127818386">
              <w:marLeft w:val="0"/>
              <w:marRight w:val="0"/>
              <w:marTop w:val="0"/>
              <w:marBottom w:val="0"/>
              <w:divBdr>
                <w:top w:val="none" w:sz="0" w:space="0" w:color="auto"/>
                <w:left w:val="none" w:sz="0" w:space="0" w:color="auto"/>
                <w:bottom w:val="none" w:sz="0" w:space="0" w:color="auto"/>
                <w:right w:val="none" w:sz="0" w:space="0" w:color="auto"/>
              </w:divBdr>
            </w:div>
            <w:div w:id="178130269">
              <w:marLeft w:val="0"/>
              <w:marRight w:val="0"/>
              <w:marTop w:val="0"/>
              <w:marBottom w:val="0"/>
              <w:divBdr>
                <w:top w:val="none" w:sz="0" w:space="0" w:color="auto"/>
                <w:left w:val="none" w:sz="0" w:space="0" w:color="auto"/>
                <w:bottom w:val="none" w:sz="0" w:space="0" w:color="auto"/>
                <w:right w:val="none" w:sz="0" w:space="0" w:color="auto"/>
              </w:divBdr>
            </w:div>
            <w:div w:id="219708505">
              <w:marLeft w:val="0"/>
              <w:marRight w:val="0"/>
              <w:marTop w:val="0"/>
              <w:marBottom w:val="0"/>
              <w:divBdr>
                <w:top w:val="none" w:sz="0" w:space="0" w:color="auto"/>
                <w:left w:val="none" w:sz="0" w:space="0" w:color="auto"/>
                <w:bottom w:val="none" w:sz="0" w:space="0" w:color="auto"/>
                <w:right w:val="none" w:sz="0" w:space="0" w:color="auto"/>
              </w:divBdr>
            </w:div>
            <w:div w:id="245116835">
              <w:marLeft w:val="0"/>
              <w:marRight w:val="0"/>
              <w:marTop w:val="0"/>
              <w:marBottom w:val="0"/>
              <w:divBdr>
                <w:top w:val="none" w:sz="0" w:space="0" w:color="auto"/>
                <w:left w:val="none" w:sz="0" w:space="0" w:color="auto"/>
                <w:bottom w:val="none" w:sz="0" w:space="0" w:color="auto"/>
                <w:right w:val="none" w:sz="0" w:space="0" w:color="auto"/>
              </w:divBdr>
            </w:div>
            <w:div w:id="377556808">
              <w:marLeft w:val="0"/>
              <w:marRight w:val="0"/>
              <w:marTop w:val="0"/>
              <w:marBottom w:val="0"/>
              <w:divBdr>
                <w:top w:val="none" w:sz="0" w:space="0" w:color="auto"/>
                <w:left w:val="none" w:sz="0" w:space="0" w:color="auto"/>
                <w:bottom w:val="none" w:sz="0" w:space="0" w:color="auto"/>
                <w:right w:val="none" w:sz="0" w:space="0" w:color="auto"/>
              </w:divBdr>
            </w:div>
            <w:div w:id="462315113">
              <w:marLeft w:val="0"/>
              <w:marRight w:val="0"/>
              <w:marTop w:val="0"/>
              <w:marBottom w:val="0"/>
              <w:divBdr>
                <w:top w:val="none" w:sz="0" w:space="0" w:color="auto"/>
                <w:left w:val="none" w:sz="0" w:space="0" w:color="auto"/>
                <w:bottom w:val="none" w:sz="0" w:space="0" w:color="auto"/>
                <w:right w:val="none" w:sz="0" w:space="0" w:color="auto"/>
              </w:divBdr>
            </w:div>
            <w:div w:id="525367895">
              <w:marLeft w:val="0"/>
              <w:marRight w:val="0"/>
              <w:marTop w:val="0"/>
              <w:marBottom w:val="0"/>
              <w:divBdr>
                <w:top w:val="none" w:sz="0" w:space="0" w:color="auto"/>
                <w:left w:val="none" w:sz="0" w:space="0" w:color="auto"/>
                <w:bottom w:val="none" w:sz="0" w:space="0" w:color="auto"/>
                <w:right w:val="none" w:sz="0" w:space="0" w:color="auto"/>
              </w:divBdr>
            </w:div>
            <w:div w:id="686714133">
              <w:marLeft w:val="0"/>
              <w:marRight w:val="0"/>
              <w:marTop w:val="0"/>
              <w:marBottom w:val="0"/>
              <w:divBdr>
                <w:top w:val="none" w:sz="0" w:space="0" w:color="auto"/>
                <w:left w:val="none" w:sz="0" w:space="0" w:color="auto"/>
                <w:bottom w:val="none" w:sz="0" w:space="0" w:color="auto"/>
                <w:right w:val="none" w:sz="0" w:space="0" w:color="auto"/>
              </w:divBdr>
            </w:div>
            <w:div w:id="722797161">
              <w:marLeft w:val="0"/>
              <w:marRight w:val="0"/>
              <w:marTop w:val="0"/>
              <w:marBottom w:val="0"/>
              <w:divBdr>
                <w:top w:val="none" w:sz="0" w:space="0" w:color="auto"/>
                <w:left w:val="none" w:sz="0" w:space="0" w:color="auto"/>
                <w:bottom w:val="none" w:sz="0" w:space="0" w:color="auto"/>
                <w:right w:val="none" w:sz="0" w:space="0" w:color="auto"/>
              </w:divBdr>
            </w:div>
            <w:div w:id="1017391951">
              <w:marLeft w:val="0"/>
              <w:marRight w:val="0"/>
              <w:marTop w:val="0"/>
              <w:marBottom w:val="0"/>
              <w:divBdr>
                <w:top w:val="none" w:sz="0" w:space="0" w:color="auto"/>
                <w:left w:val="none" w:sz="0" w:space="0" w:color="auto"/>
                <w:bottom w:val="none" w:sz="0" w:space="0" w:color="auto"/>
                <w:right w:val="none" w:sz="0" w:space="0" w:color="auto"/>
              </w:divBdr>
            </w:div>
            <w:div w:id="1099443719">
              <w:marLeft w:val="0"/>
              <w:marRight w:val="0"/>
              <w:marTop w:val="0"/>
              <w:marBottom w:val="0"/>
              <w:divBdr>
                <w:top w:val="none" w:sz="0" w:space="0" w:color="auto"/>
                <w:left w:val="none" w:sz="0" w:space="0" w:color="auto"/>
                <w:bottom w:val="none" w:sz="0" w:space="0" w:color="auto"/>
                <w:right w:val="none" w:sz="0" w:space="0" w:color="auto"/>
              </w:divBdr>
            </w:div>
            <w:div w:id="1119910043">
              <w:marLeft w:val="0"/>
              <w:marRight w:val="0"/>
              <w:marTop w:val="0"/>
              <w:marBottom w:val="0"/>
              <w:divBdr>
                <w:top w:val="none" w:sz="0" w:space="0" w:color="auto"/>
                <w:left w:val="none" w:sz="0" w:space="0" w:color="auto"/>
                <w:bottom w:val="none" w:sz="0" w:space="0" w:color="auto"/>
                <w:right w:val="none" w:sz="0" w:space="0" w:color="auto"/>
              </w:divBdr>
            </w:div>
            <w:div w:id="1125345151">
              <w:marLeft w:val="0"/>
              <w:marRight w:val="0"/>
              <w:marTop w:val="0"/>
              <w:marBottom w:val="0"/>
              <w:divBdr>
                <w:top w:val="none" w:sz="0" w:space="0" w:color="auto"/>
                <w:left w:val="none" w:sz="0" w:space="0" w:color="auto"/>
                <w:bottom w:val="none" w:sz="0" w:space="0" w:color="auto"/>
                <w:right w:val="none" w:sz="0" w:space="0" w:color="auto"/>
              </w:divBdr>
            </w:div>
            <w:div w:id="1141993722">
              <w:marLeft w:val="0"/>
              <w:marRight w:val="0"/>
              <w:marTop w:val="0"/>
              <w:marBottom w:val="0"/>
              <w:divBdr>
                <w:top w:val="none" w:sz="0" w:space="0" w:color="auto"/>
                <w:left w:val="none" w:sz="0" w:space="0" w:color="auto"/>
                <w:bottom w:val="none" w:sz="0" w:space="0" w:color="auto"/>
                <w:right w:val="none" w:sz="0" w:space="0" w:color="auto"/>
              </w:divBdr>
            </w:div>
            <w:div w:id="1202205598">
              <w:marLeft w:val="0"/>
              <w:marRight w:val="0"/>
              <w:marTop w:val="0"/>
              <w:marBottom w:val="0"/>
              <w:divBdr>
                <w:top w:val="none" w:sz="0" w:space="0" w:color="auto"/>
                <w:left w:val="none" w:sz="0" w:space="0" w:color="auto"/>
                <w:bottom w:val="none" w:sz="0" w:space="0" w:color="auto"/>
                <w:right w:val="none" w:sz="0" w:space="0" w:color="auto"/>
              </w:divBdr>
            </w:div>
            <w:div w:id="1371997772">
              <w:marLeft w:val="0"/>
              <w:marRight w:val="0"/>
              <w:marTop w:val="0"/>
              <w:marBottom w:val="0"/>
              <w:divBdr>
                <w:top w:val="none" w:sz="0" w:space="0" w:color="auto"/>
                <w:left w:val="none" w:sz="0" w:space="0" w:color="auto"/>
                <w:bottom w:val="none" w:sz="0" w:space="0" w:color="auto"/>
                <w:right w:val="none" w:sz="0" w:space="0" w:color="auto"/>
              </w:divBdr>
            </w:div>
            <w:div w:id="1381444978">
              <w:marLeft w:val="0"/>
              <w:marRight w:val="0"/>
              <w:marTop w:val="0"/>
              <w:marBottom w:val="0"/>
              <w:divBdr>
                <w:top w:val="none" w:sz="0" w:space="0" w:color="auto"/>
                <w:left w:val="none" w:sz="0" w:space="0" w:color="auto"/>
                <w:bottom w:val="none" w:sz="0" w:space="0" w:color="auto"/>
                <w:right w:val="none" w:sz="0" w:space="0" w:color="auto"/>
              </w:divBdr>
            </w:div>
            <w:div w:id="1392578226">
              <w:marLeft w:val="0"/>
              <w:marRight w:val="0"/>
              <w:marTop w:val="0"/>
              <w:marBottom w:val="0"/>
              <w:divBdr>
                <w:top w:val="none" w:sz="0" w:space="0" w:color="auto"/>
                <w:left w:val="none" w:sz="0" w:space="0" w:color="auto"/>
                <w:bottom w:val="none" w:sz="0" w:space="0" w:color="auto"/>
                <w:right w:val="none" w:sz="0" w:space="0" w:color="auto"/>
              </w:divBdr>
            </w:div>
            <w:div w:id="1393886366">
              <w:marLeft w:val="0"/>
              <w:marRight w:val="0"/>
              <w:marTop w:val="0"/>
              <w:marBottom w:val="0"/>
              <w:divBdr>
                <w:top w:val="none" w:sz="0" w:space="0" w:color="auto"/>
                <w:left w:val="none" w:sz="0" w:space="0" w:color="auto"/>
                <w:bottom w:val="none" w:sz="0" w:space="0" w:color="auto"/>
                <w:right w:val="none" w:sz="0" w:space="0" w:color="auto"/>
              </w:divBdr>
            </w:div>
            <w:div w:id="1432047901">
              <w:marLeft w:val="0"/>
              <w:marRight w:val="0"/>
              <w:marTop w:val="0"/>
              <w:marBottom w:val="0"/>
              <w:divBdr>
                <w:top w:val="none" w:sz="0" w:space="0" w:color="auto"/>
                <w:left w:val="none" w:sz="0" w:space="0" w:color="auto"/>
                <w:bottom w:val="none" w:sz="0" w:space="0" w:color="auto"/>
                <w:right w:val="none" w:sz="0" w:space="0" w:color="auto"/>
              </w:divBdr>
            </w:div>
            <w:div w:id="1461846110">
              <w:marLeft w:val="0"/>
              <w:marRight w:val="0"/>
              <w:marTop w:val="0"/>
              <w:marBottom w:val="0"/>
              <w:divBdr>
                <w:top w:val="none" w:sz="0" w:space="0" w:color="auto"/>
                <w:left w:val="none" w:sz="0" w:space="0" w:color="auto"/>
                <w:bottom w:val="none" w:sz="0" w:space="0" w:color="auto"/>
                <w:right w:val="none" w:sz="0" w:space="0" w:color="auto"/>
              </w:divBdr>
            </w:div>
            <w:div w:id="1530416799">
              <w:marLeft w:val="0"/>
              <w:marRight w:val="0"/>
              <w:marTop w:val="0"/>
              <w:marBottom w:val="0"/>
              <w:divBdr>
                <w:top w:val="none" w:sz="0" w:space="0" w:color="auto"/>
                <w:left w:val="none" w:sz="0" w:space="0" w:color="auto"/>
                <w:bottom w:val="none" w:sz="0" w:space="0" w:color="auto"/>
                <w:right w:val="none" w:sz="0" w:space="0" w:color="auto"/>
              </w:divBdr>
            </w:div>
            <w:div w:id="1633632086">
              <w:marLeft w:val="0"/>
              <w:marRight w:val="0"/>
              <w:marTop w:val="0"/>
              <w:marBottom w:val="0"/>
              <w:divBdr>
                <w:top w:val="none" w:sz="0" w:space="0" w:color="auto"/>
                <w:left w:val="none" w:sz="0" w:space="0" w:color="auto"/>
                <w:bottom w:val="none" w:sz="0" w:space="0" w:color="auto"/>
                <w:right w:val="none" w:sz="0" w:space="0" w:color="auto"/>
              </w:divBdr>
            </w:div>
            <w:div w:id="1763069126">
              <w:marLeft w:val="0"/>
              <w:marRight w:val="0"/>
              <w:marTop w:val="0"/>
              <w:marBottom w:val="0"/>
              <w:divBdr>
                <w:top w:val="none" w:sz="0" w:space="0" w:color="auto"/>
                <w:left w:val="none" w:sz="0" w:space="0" w:color="auto"/>
                <w:bottom w:val="none" w:sz="0" w:space="0" w:color="auto"/>
                <w:right w:val="none" w:sz="0" w:space="0" w:color="auto"/>
              </w:divBdr>
            </w:div>
            <w:div w:id="1999264840">
              <w:marLeft w:val="0"/>
              <w:marRight w:val="0"/>
              <w:marTop w:val="0"/>
              <w:marBottom w:val="0"/>
              <w:divBdr>
                <w:top w:val="none" w:sz="0" w:space="0" w:color="auto"/>
                <w:left w:val="none" w:sz="0" w:space="0" w:color="auto"/>
                <w:bottom w:val="none" w:sz="0" w:space="0" w:color="auto"/>
                <w:right w:val="none" w:sz="0" w:space="0" w:color="auto"/>
              </w:divBdr>
            </w:div>
            <w:div w:id="2028630105">
              <w:marLeft w:val="0"/>
              <w:marRight w:val="0"/>
              <w:marTop w:val="0"/>
              <w:marBottom w:val="0"/>
              <w:divBdr>
                <w:top w:val="none" w:sz="0" w:space="0" w:color="auto"/>
                <w:left w:val="none" w:sz="0" w:space="0" w:color="auto"/>
                <w:bottom w:val="none" w:sz="0" w:space="0" w:color="auto"/>
                <w:right w:val="none" w:sz="0" w:space="0" w:color="auto"/>
              </w:divBdr>
            </w:div>
            <w:div w:id="2036927600">
              <w:marLeft w:val="0"/>
              <w:marRight w:val="0"/>
              <w:marTop w:val="0"/>
              <w:marBottom w:val="0"/>
              <w:divBdr>
                <w:top w:val="none" w:sz="0" w:space="0" w:color="auto"/>
                <w:left w:val="none" w:sz="0" w:space="0" w:color="auto"/>
                <w:bottom w:val="none" w:sz="0" w:space="0" w:color="auto"/>
                <w:right w:val="none" w:sz="0" w:space="0" w:color="auto"/>
              </w:divBdr>
            </w:div>
            <w:div w:id="204074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881</Words>
  <Characters>6490</Characters>
  <Application>Microsoft Office Word</Application>
  <DocSecurity>0</DocSecurity>
  <Lines>54</Lines>
  <Paragraphs>14</Paragraphs>
  <ScaleCrop>false</ScaleCrop>
  <HeadingPairs>
    <vt:vector size="2" baseType="variant">
      <vt:variant>
        <vt:lpstr>Название</vt:lpstr>
      </vt:variant>
      <vt:variant>
        <vt:i4>1</vt:i4>
      </vt:variant>
    </vt:vector>
  </HeadingPairs>
  <TitlesOfParts>
    <vt:vector size="1" baseType="lpstr">
      <vt:lpstr>ПРОГРАММА КРУЖКА</vt:lpstr>
    </vt:vector>
  </TitlesOfParts>
  <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КРУЖКА</dc:title>
  <dc:subject/>
  <dc:creator>Admin</dc:creator>
  <cp:keywords/>
  <dc:description/>
  <cp:lastModifiedBy>школа</cp:lastModifiedBy>
  <cp:revision>3</cp:revision>
  <dcterms:created xsi:type="dcterms:W3CDTF">2017-11-01T06:44:00Z</dcterms:created>
  <dcterms:modified xsi:type="dcterms:W3CDTF">2017-11-07T11:59:00Z</dcterms:modified>
</cp:coreProperties>
</file>